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6E795C" w14:textId="77777777" w:rsidR="0046412E" w:rsidRDefault="0046412E"/>
    <w:p w14:paraId="4D32A90B" w14:textId="77777777" w:rsidR="0046412E" w:rsidRDefault="00020A51" w:rsidP="00020A51">
      <w:pPr>
        <w:jc w:val="center"/>
      </w:pPr>
      <w:r>
        <w:rPr>
          <w:noProof/>
          <w:lang w:eastAsia="en-GB"/>
        </w:rPr>
        <w:drawing>
          <wp:inline distT="0" distB="0" distL="0" distR="0" wp14:anchorId="5736D6F6" wp14:editId="450B83D0">
            <wp:extent cx="8382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inline>
        </w:drawing>
      </w:r>
    </w:p>
    <w:p w14:paraId="2B8BF71F" w14:textId="77777777" w:rsidR="00020A51" w:rsidRDefault="00020A51" w:rsidP="00020A51">
      <w:pPr>
        <w:jc w:val="center"/>
        <w:rPr>
          <w:b/>
          <w:i/>
          <w:sz w:val="40"/>
          <w:szCs w:val="40"/>
        </w:rPr>
      </w:pPr>
      <w:r>
        <w:rPr>
          <w:b/>
          <w:i/>
          <w:sz w:val="40"/>
          <w:szCs w:val="40"/>
        </w:rPr>
        <w:t>THE SPIRES FEDERATION</w:t>
      </w:r>
    </w:p>
    <w:p w14:paraId="339417DC" w14:textId="77777777" w:rsidR="00020A51" w:rsidRDefault="00020A51" w:rsidP="2B91C805">
      <w:pPr>
        <w:jc w:val="center"/>
        <w:rPr>
          <w:b/>
          <w:bCs/>
          <w:i/>
          <w:iCs/>
          <w:sz w:val="28"/>
          <w:szCs w:val="28"/>
        </w:rPr>
      </w:pPr>
      <w:r w:rsidRPr="2B91C805">
        <w:rPr>
          <w:b/>
          <w:bCs/>
          <w:i/>
          <w:iCs/>
          <w:sz w:val="28"/>
          <w:szCs w:val="28"/>
        </w:rPr>
        <w:t>OUR CORE VALUES ARE: SUCCESS, HAPPINESS, INSPIRATION, NURTURE and EVERYBODY</w:t>
      </w:r>
    </w:p>
    <w:p w14:paraId="53642438" w14:textId="77777777" w:rsidR="00020A51" w:rsidRPr="00020A51" w:rsidRDefault="00020A51" w:rsidP="1704DA4E">
      <w:pPr>
        <w:rPr>
          <w:b/>
          <w:bCs/>
        </w:rPr>
      </w:pPr>
      <w:r w:rsidRPr="1704DA4E">
        <w:rPr>
          <w:b/>
          <w:bCs/>
        </w:rPr>
        <w:t>Our Mission,</w:t>
      </w:r>
    </w:p>
    <w:p w14:paraId="43CE5541" w14:textId="77777777" w:rsidR="00020A51" w:rsidRPr="00020A51" w:rsidRDefault="00020A51" w:rsidP="00020A51">
      <w:pPr>
        <w:jc w:val="center"/>
      </w:pPr>
      <w:r w:rsidRPr="00020A51">
        <w:t>The Spires Federation is a nurturing family of small schools that are committed to excellence. We hope to inspire all of our pupils to enjoy learning, make outstanding progress and achieve their full potential.</w:t>
      </w:r>
    </w:p>
    <w:p w14:paraId="5DA98171" w14:textId="77777777" w:rsidR="0046412E" w:rsidRPr="00B71888" w:rsidRDefault="00020A51" w:rsidP="2B91C805">
      <w:pPr>
        <w:jc w:val="center"/>
        <w:rPr>
          <w:b/>
          <w:bCs/>
          <w:i/>
          <w:iCs/>
          <w:sz w:val="32"/>
          <w:szCs w:val="32"/>
        </w:rPr>
      </w:pPr>
      <w:r w:rsidRPr="2B91C805">
        <w:rPr>
          <w:b/>
          <w:bCs/>
          <w:i/>
          <w:iCs/>
          <w:sz w:val="32"/>
          <w:szCs w:val="32"/>
        </w:rPr>
        <w:t>‘OPENING DOORS; OPENING MINDS’</w:t>
      </w:r>
    </w:p>
    <w:p w14:paraId="4AD7BC4B" w14:textId="77777777" w:rsidR="00020A51" w:rsidRPr="00B71888" w:rsidRDefault="5E65DD73" w:rsidP="021440CC">
      <w:pPr>
        <w:jc w:val="center"/>
        <w:rPr>
          <w:b/>
          <w:bCs/>
          <w:i/>
          <w:iCs/>
          <w:sz w:val="40"/>
          <w:szCs w:val="40"/>
          <w:u w:val="single"/>
        </w:rPr>
      </w:pPr>
      <w:r w:rsidRPr="021440CC">
        <w:rPr>
          <w:b/>
          <w:bCs/>
          <w:i/>
          <w:iCs/>
          <w:sz w:val="40"/>
          <w:szCs w:val="40"/>
          <w:u w:val="single"/>
        </w:rPr>
        <w:t>MUSIC</w:t>
      </w:r>
      <w:r w:rsidR="5DC50B6A" w:rsidRPr="021440CC">
        <w:rPr>
          <w:b/>
          <w:bCs/>
          <w:i/>
          <w:iCs/>
          <w:sz w:val="40"/>
          <w:szCs w:val="40"/>
          <w:u w:val="single"/>
        </w:rPr>
        <w:t xml:space="preserve"> </w:t>
      </w:r>
      <w:r w:rsidR="0903779D" w:rsidRPr="021440CC">
        <w:rPr>
          <w:b/>
          <w:bCs/>
          <w:i/>
          <w:iCs/>
          <w:sz w:val="40"/>
          <w:szCs w:val="40"/>
          <w:u w:val="single"/>
        </w:rPr>
        <w:t>POLICY</w:t>
      </w:r>
    </w:p>
    <w:tbl>
      <w:tblPr>
        <w:tblStyle w:val="TableGrid"/>
        <w:tblW w:w="15388" w:type="dxa"/>
        <w:tblLook w:val="04A0" w:firstRow="1" w:lastRow="0" w:firstColumn="1" w:lastColumn="0" w:noHBand="0" w:noVBand="1"/>
      </w:tblPr>
      <w:tblGrid>
        <w:gridCol w:w="848"/>
        <w:gridCol w:w="3995"/>
        <w:gridCol w:w="379"/>
        <w:gridCol w:w="3096"/>
        <w:gridCol w:w="1568"/>
        <w:gridCol w:w="2047"/>
        <w:gridCol w:w="3415"/>
        <w:gridCol w:w="524"/>
        <w:gridCol w:w="4056"/>
      </w:tblGrid>
      <w:tr w:rsidR="00020A51" w14:paraId="3DD99C7E" w14:textId="77777777" w:rsidTr="021440CC">
        <w:trPr>
          <w:cantSplit/>
          <w:trHeight w:val="1134"/>
        </w:trPr>
        <w:tc>
          <w:tcPr>
            <w:tcW w:w="1896" w:type="dxa"/>
            <w:textDirection w:val="btLr"/>
          </w:tcPr>
          <w:p w14:paraId="515F66D5" w14:textId="77777777" w:rsidR="00020A51" w:rsidRPr="004B118F" w:rsidRDefault="00020A51" w:rsidP="004B118F">
            <w:pPr>
              <w:ind w:left="113" w:right="113"/>
              <w:rPr>
                <w:sz w:val="24"/>
                <w:szCs w:val="36"/>
              </w:rPr>
            </w:pPr>
            <w:r w:rsidRPr="004B118F">
              <w:rPr>
                <w:sz w:val="24"/>
                <w:szCs w:val="36"/>
              </w:rPr>
              <w:t>GOLDEN THREAD</w:t>
            </w:r>
          </w:p>
        </w:tc>
        <w:tc>
          <w:tcPr>
            <w:tcW w:w="2698" w:type="dxa"/>
          </w:tcPr>
          <w:p w14:paraId="53F8CE32" w14:textId="77777777" w:rsidR="00020A51" w:rsidRDefault="00020A51" w:rsidP="00020A51">
            <w:pPr>
              <w:jc w:val="center"/>
              <w:rPr>
                <w:b/>
              </w:rPr>
            </w:pPr>
          </w:p>
          <w:p w14:paraId="0B0B45AF" w14:textId="77777777" w:rsidR="00020A51" w:rsidRDefault="0903779D" w:rsidP="021440CC">
            <w:pPr>
              <w:jc w:val="center"/>
              <w:rPr>
                <w:b/>
                <w:bCs/>
              </w:rPr>
            </w:pPr>
            <w:r w:rsidRPr="021440CC">
              <w:rPr>
                <w:b/>
                <w:bCs/>
              </w:rPr>
              <w:t>TO FOSTER LOCAL AND WORLD</w:t>
            </w:r>
            <w:r w:rsidR="65C35D81" w:rsidRPr="021440CC">
              <w:rPr>
                <w:b/>
                <w:bCs/>
              </w:rPr>
              <w:t>-</w:t>
            </w:r>
            <w:r w:rsidRPr="021440CC">
              <w:rPr>
                <w:b/>
                <w:bCs/>
              </w:rPr>
              <w:t>WIDE KNOWLEDGE</w:t>
            </w:r>
          </w:p>
          <w:p w14:paraId="4A7D052B" w14:textId="77777777" w:rsidR="00020A51" w:rsidRDefault="00020A51" w:rsidP="00020A51">
            <w:pPr>
              <w:jc w:val="center"/>
            </w:pPr>
          </w:p>
          <w:p w14:paraId="393C1E1C" w14:textId="77777777" w:rsidR="00020A51" w:rsidRDefault="00020A51" w:rsidP="00020A51">
            <w:pPr>
              <w:jc w:val="center"/>
            </w:pPr>
          </w:p>
          <w:p w14:paraId="525BE9B1" w14:textId="77777777" w:rsidR="00020A51" w:rsidRDefault="00020A51" w:rsidP="00020A51">
            <w:pPr>
              <w:jc w:val="center"/>
            </w:pPr>
          </w:p>
        </w:tc>
        <w:tc>
          <w:tcPr>
            <w:tcW w:w="2698" w:type="dxa"/>
            <w:gridSpan w:val="2"/>
          </w:tcPr>
          <w:p w14:paraId="2B211D1E" w14:textId="77777777" w:rsidR="00020A51" w:rsidRDefault="00020A51" w:rsidP="00020A51">
            <w:pPr>
              <w:jc w:val="center"/>
              <w:rPr>
                <w:b/>
              </w:rPr>
            </w:pPr>
          </w:p>
          <w:p w14:paraId="3066DE5E" w14:textId="77777777" w:rsidR="00020A51" w:rsidRDefault="0903779D" w:rsidP="00020A51">
            <w:pPr>
              <w:jc w:val="center"/>
            </w:pPr>
            <w:r w:rsidRPr="021440CC">
              <w:rPr>
                <w:b/>
                <w:bCs/>
              </w:rPr>
              <w:t>TO BE RESPONSIVE TO AN EVER</w:t>
            </w:r>
            <w:r w:rsidR="11AEAB58" w:rsidRPr="021440CC">
              <w:rPr>
                <w:b/>
                <w:bCs/>
              </w:rPr>
              <w:t>-</w:t>
            </w:r>
            <w:r w:rsidRPr="021440CC">
              <w:rPr>
                <w:b/>
                <w:bCs/>
              </w:rPr>
              <w:t>CHANGING WORLD</w:t>
            </w:r>
          </w:p>
        </w:tc>
        <w:tc>
          <w:tcPr>
            <w:tcW w:w="2699" w:type="dxa"/>
            <w:gridSpan w:val="2"/>
          </w:tcPr>
          <w:p w14:paraId="756D8726" w14:textId="77777777" w:rsidR="00020A51" w:rsidRPr="00020A51" w:rsidRDefault="00020A51" w:rsidP="00020A51">
            <w:pPr>
              <w:jc w:val="center"/>
              <w:rPr>
                <w:b/>
              </w:rPr>
            </w:pPr>
          </w:p>
          <w:p w14:paraId="05E6B631" w14:textId="77777777" w:rsidR="00020A51" w:rsidRPr="00020A51" w:rsidRDefault="00020A51" w:rsidP="00020A51">
            <w:pPr>
              <w:jc w:val="center"/>
              <w:rPr>
                <w:b/>
              </w:rPr>
            </w:pPr>
            <w:r w:rsidRPr="00020A51">
              <w:rPr>
                <w:b/>
              </w:rPr>
              <w:t>TO DEVELOP CONFIDENT, INQUISITIVE, INDEPENDENT AND RESILIENT LEARNERS</w:t>
            </w:r>
          </w:p>
        </w:tc>
        <w:tc>
          <w:tcPr>
            <w:tcW w:w="2698" w:type="dxa"/>
            <w:gridSpan w:val="2"/>
          </w:tcPr>
          <w:p w14:paraId="7EE8332A" w14:textId="77777777" w:rsidR="00020A51" w:rsidRPr="00020A51" w:rsidRDefault="00020A51" w:rsidP="00020A51">
            <w:pPr>
              <w:jc w:val="center"/>
              <w:rPr>
                <w:b/>
              </w:rPr>
            </w:pPr>
            <w:r w:rsidRPr="00020A51">
              <w:rPr>
                <w:b/>
              </w:rPr>
              <w:t>DELIVER SHARED LEARNING OPPORTUNITIES, IMPACTING ON A WIDER AUDIENCE TO MAKE A VALABLE CONTRIBUTION IN A 21</w:t>
            </w:r>
            <w:r w:rsidRPr="00020A51">
              <w:rPr>
                <w:b/>
                <w:vertAlign w:val="superscript"/>
              </w:rPr>
              <w:t>st</w:t>
            </w:r>
            <w:r w:rsidRPr="00020A51">
              <w:rPr>
                <w:b/>
              </w:rPr>
              <w:t xml:space="preserve"> CENTURY BRITAIN</w:t>
            </w:r>
          </w:p>
        </w:tc>
        <w:tc>
          <w:tcPr>
            <w:tcW w:w="2699" w:type="dxa"/>
          </w:tcPr>
          <w:p w14:paraId="2CFFC965" w14:textId="77777777" w:rsidR="00020A51" w:rsidRDefault="00020A51" w:rsidP="00020A51">
            <w:pPr>
              <w:jc w:val="center"/>
              <w:rPr>
                <w:b/>
              </w:rPr>
            </w:pPr>
          </w:p>
          <w:p w14:paraId="6BDDFA56" w14:textId="77777777" w:rsidR="00020A51" w:rsidRPr="00020A51" w:rsidRDefault="0903779D" w:rsidP="021440CC">
            <w:pPr>
              <w:jc w:val="center"/>
              <w:rPr>
                <w:b/>
                <w:bCs/>
              </w:rPr>
            </w:pPr>
            <w:r w:rsidRPr="021440CC">
              <w:rPr>
                <w:b/>
                <w:bCs/>
              </w:rPr>
              <w:t>TO VALUE EMOTIONAL PHYSICAL AND MENTAL HEALTH AND WELL BEING</w:t>
            </w:r>
          </w:p>
        </w:tc>
      </w:tr>
      <w:tr w:rsidR="0046412E" w14:paraId="14870E58" w14:textId="77777777" w:rsidTr="021440CC">
        <w:trPr>
          <w:cantSplit/>
          <w:trHeight w:val="1134"/>
        </w:trPr>
        <w:tc>
          <w:tcPr>
            <w:tcW w:w="1896" w:type="dxa"/>
            <w:textDirection w:val="btLr"/>
          </w:tcPr>
          <w:p w14:paraId="6055734D" w14:textId="77777777" w:rsidR="4FBF15DD" w:rsidRPr="004B118F" w:rsidRDefault="4FBF15DD" w:rsidP="004B118F">
            <w:pPr>
              <w:spacing w:line="259" w:lineRule="auto"/>
              <w:ind w:left="113" w:right="113"/>
              <w:jc w:val="center"/>
              <w:rPr>
                <w:sz w:val="24"/>
                <w:szCs w:val="36"/>
              </w:rPr>
            </w:pPr>
            <w:r w:rsidRPr="004B118F">
              <w:rPr>
                <w:sz w:val="24"/>
                <w:szCs w:val="36"/>
              </w:rPr>
              <w:t>SUBJECT</w:t>
            </w:r>
          </w:p>
          <w:p w14:paraId="49352F88" w14:textId="77777777" w:rsidR="0046412E" w:rsidRPr="004B118F" w:rsidRDefault="0046412E" w:rsidP="00020A51">
            <w:pPr>
              <w:ind w:left="113" w:right="113"/>
              <w:jc w:val="center"/>
              <w:rPr>
                <w:sz w:val="24"/>
                <w:szCs w:val="36"/>
              </w:rPr>
            </w:pPr>
            <w:r w:rsidRPr="004B118F">
              <w:rPr>
                <w:sz w:val="24"/>
                <w:szCs w:val="36"/>
              </w:rPr>
              <w:t>INTENT</w:t>
            </w:r>
          </w:p>
        </w:tc>
        <w:tc>
          <w:tcPr>
            <w:tcW w:w="13492" w:type="dxa"/>
            <w:gridSpan w:val="8"/>
          </w:tcPr>
          <w:p w14:paraId="186D5717" w14:textId="77777777" w:rsidR="004B118F" w:rsidRPr="004B118F" w:rsidRDefault="004B118F" w:rsidP="004B118F">
            <w:pPr>
              <w:rPr>
                <w:rFonts w:cstheme="minorHAnsi"/>
                <w:color w:val="000000"/>
                <w:sz w:val="20"/>
                <w:szCs w:val="20"/>
                <w:shd w:val="clear" w:color="auto" w:fill="FFFFFF"/>
              </w:rPr>
            </w:pPr>
            <w:r w:rsidRPr="004B118F">
              <w:rPr>
                <w:rStyle w:val="normaltextrun"/>
                <w:rFonts w:cstheme="minorHAnsi"/>
                <w:color w:val="000000"/>
                <w:sz w:val="20"/>
                <w:szCs w:val="20"/>
                <w:shd w:val="clear" w:color="auto" w:fill="FFFFFF"/>
              </w:rPr>
              <w:t>We love Music at Spires Federation! As musicians the children will be developing creativity, imagination, good listening skills, constructive criticism and they will have the ability to express personal thoughts and feelings. Music develops children’s ability to take part in practical activities, both individually and in groups. With the schools being set in rural locations of Lincolnshire, music is a key tool for developing cultural capital. Children are encouraged to explore different genres and music cultures throughout their lessons. Our music provision is inspirational, fun and varied. It is used as a teaching tool, to support language acquisition and to to aid routines throughout the school, especially in Early Years. It is a subject that is accessible to all, including EAL children, and through a carefully planned balance of teaching and enrichment, it is hoped that all pupils develop a life-long love of music.</w:t>
            </w:r>
            <w:r w:rsidRPr="004B118F">
              <w:rPr>
                <w:rStyle w:val="eop"/>
                <w:rFonts w:cstheme="minorHAnsi"/>
                <w:color w:val="000000"/>
                <w:sz w:val="20"/>
                <w:szCs w:val="20"/>
                <w:shd w:val="clear" w:color="auto" w:fill="FFFFFF"/>
              </w:rPr>
              <w:t> </w:t>
            </w:r>
          </w:p>
          <w:p w14:paraId="35B2C94D" w14:textId="77777777" w:rsidR="004B118F" w:rsidRPr="004B118F" w:rsidRDefault="004B118F" w:rsidP="004B118F">
            <w:pPr>
              <w:rPr>
                <w:rFonts w:cstheme="minorHAnsi"/>
                <w:sz w:val="20"/>
                <w:szCs w:val="20"/>
              </w:rPr>
            </w:pPr>
            <w:r w:rsidRPr="004B118F">
              <w:rPr>
                <w:rFonts w:cstheme="minorHAnsi"/>
                <w:sz w:val="20"/>
                <w:szCs w:val="20"/>
              </w:rPr>
              <w:t xml:space="preserve">By studying Music, children are able to communicate musically allowing them to demonstrate our key values of </w:t>
            </w:r>
            <w:r w:rsidRPr="004B118F">
              <w:rPr>
                <w:rFonts w:cstheme="minorHAnsi"/>
                <w:b/>
                <w:sz w:val="20"/>
                <w:szCs w:val="20"/>
              </w:rPr>
              <w:t>Success, Happiness, Inspiration, Nurture</w:t>
            </w:r>
            <w:r w:rsidRPr="004B118F">
              <w:rPr>
                <w:rFonts w:cstheme="minorHAnsi"/>
                <w:sz w:val="20"/>
                <w:szCs w:val="20"/>
              </w:rPr>
              <w:t xml:space="preserve"> and </w:t>
            </w:r>
            <w:r w:rsidRPr="004B118F">
              <w:rPr>
                <w:rFonts w:cstheme="minorHAnsi"/>
                <w:b/>
                <w:sz w:val="20"/>
                <w:szCs w:val="20"/>
              </w:rPr>
              <w:t>Everybody</w:t>
            </w:r>
            <w:r w:rsidRPr="004B118F">
              <w:rPr>
                <w:rFonts w:cstheme="minorHAnsi"/>
                <w:sz w:val="20"/>
                <w:szCs w:val="20"/>
              </w:rPr>
              <w:t xml:space="preserve">.  Our Golden Threads run clearly through our cohesive, progressive Music curriculum. </w:t>
            </w:r>
          </w:p>
          <w:p w14:paraId="26E14E70" w14:textId="77777777" w:rsidR="004B118F" w:rsidRPr="004B118F" w:rsidRDefault="004B118F" w:rsidP="004B118F">
            <w:pPr>
              <w:rPr>
                <w:rStyle w:val="eop"/>
                <w:rFonts w:cstheme="minorHAnsi"/>
                <w:color w:val="000000"/>
                <w:sz w:val="20"/>
                <w:szCs w:val="20"/>
                <w:shd w:val="clear" w:color="auto" w:fill="FFFFFF"/>
              </w:rPr>
            </w:pPr>
            <w:r w:rsidRPr="004B118F">
              <w:rPr>
                <w:rFonts w:cstheme="minorHAnsi"/>
                <w:sz w:val="20"/>
                <w:szCs w:val="20"/>
              </w:rPr>
              <w:t xml:space="preserve">We believe that as </w:t>
            </w:r>
            <w:r w:rsidRPr="004B118F">
              <w:rPr>
                <w:rStyle w:val="normaltextrun"/>
                <w:rFonts w:cstheme="minorHAnsi"/>
                <w:color w:val="000000"/>
                <w:sz w:val="20"/>
                <w:szCs w:val="20"/>
                <w:shd w:val="clear" w:color="auto" w:fill="FFFFFF"/>
              </w:rPr>
              <w:t>a Musician leaving The Spires Federation, we aspire that pupils will have a love of music. Throughout their musical time, children will have open minds to appreciate different genres of music and take inspiration from different musicians and cultures from around the world to influence their own music compositions. Children will also have acquired an understanding of key musical terms which they can confidently use in their analysis of music.</w:t>
            </w:r>
            <w:r w:rsidRPr="004B118F">
              <w:rPr>
                <w:rStyle w:val="eop"/>
                <w:rFonts w:cstheme="minorHAnsi"/>
                <w:color w:val="000000"/>
                <w:sz w:val="20"/>
                <w:szCs w:val="20"/>
                <w:shd w:val="clear" w:color="auto" w:fill="FFFFFF"/>
              </w:rPr>
              <w:t> </w:t>
            </w:r>
          </w:p>
          <w:p w14:paraId="2C8AF2C2" w14:textId="77777777" w:rsidR="004B118F" w:rsidRPr="004B118F" w:rsidRDefault="004B118F" w:rsidP="004B118F">
            <w:pPr>
              <w:rPr>
                <w:rStyle w:val="eop"/>
                <w:rFonts w:cstheme="minorHAnsi"/>
                <w:color w:val="000000"/>
                <w:sz w:val="20"/>
                <w:szCs w:val="20"/>
                <w:shd w:val="clear" w:color="auto" w:fill="FFFFFF"/>
              </w:rPr>
            </w:pPr>
          </w:p>
          <w:p w14:paraId="698FCEAC" w14:textId="77777777" w:rsidR="004B118F" w:rsidRPr="004B118F" w:rsidRDefault="004B118F" w:rsidP="004B118F">
            <w:pPr>
              <w:rPr>
                <w:rFonts w:cstheme="minorHAnsi"/>
                <w:color w:val="202124"/>
                <w:sz w:val="20"/>
                <w:szCs w:val="20"/>
                <w:shd w:val="clear" w:color="auto" w:fill="FFFFFF"/>
              </w:rPr>
            </w:pPr>
            <w:r w:rsidRPr="004B118F">
              <w:rPr>
                <w:rFonts w:cstheme="minorHAnsi"/>
                <w:color w:val="202124"/>
                <w:sz w:val="20"/>
                <w:szCs w:val="20"/>
                <w:shd w:val="clear" w:color="auto" w:fill="FFFFFF"/>
              </w:rPr>
              <w:t>“Music has the power of producing a certain effect on the moral character of the soul, </w:t>
            </w:r>
            <w:r w:rsidRPr="004B118F">
              <w:rPr>
                <w:rFonts w:cstheme="minorHAnsi"/>
                <w:b/>
                <w:bCs/>
                <w:color w:val="202124"/>
                <w:sz w:val="20"/>
                <w:szCs w:val="20"/>
                <w:shd w:val="clear" w:color="auto" w:fill="FFFFFF"/>
              </w:rPr>
              <w:t>and if it has the power to do this, it is clear that the young must be directed to music and must be educated in it</w:t>
            </w:r>
            <w:r w:rsidRPr="004B118F">
              <w:rPr>
                <w:rFonts w:cstheme="minorHAnsi"/>
                <w:color w:val="202124"/>
                <w:sz w:val="20"/>
                <w:szCs w:val="20"/>
                <w:shd w:val="clear" w:color="auto" w:fill="FFFFFF"/>
              </w:rPr>
              <w:t>.”</w:t>
            </w:r>
          </w:p>
          <w:p w14:paraId="4CF8804A" w14:textId="77777777" w:rsidR="004B118F" w:rsidRPr="004B118F" w:rsidRDefault="004B118F" w:rsidP="004B118F">
            <w:pPr>
              <w:rPr>
                <w:rStyle w:val="eop"/>
                <w:rFonts w:cstheme="minorHAnsi"/>
                <w:color w:val="000000"/>
                <w:sz w:val="20"/>
                <w:szCs w:val="20"/>
                <w:shd w:val="clear" w:color="auto" w:fill="FFFFFF"/>
              </w:rPr>
            </w:pPr>
          </w:p>
          <w:p w14:paraId="745E6E9F" w14:textId="77777777" w:rsidR="004B118F" w:rsidRPr="004B118F" w:rsidRDefault="004B118F" w:rsidP="004B118F">
            <w:pPr>
              <w:rPr>
                <w:rStyle w:val="eop"/>
                <w:rFonts w:cstheme="minorHAnsi"/>
                <w:color w:val="000000"/>
                <w:sz w:val="20"/>
                <w:szCs w:val="20"/>
                <w:shd w:val="clear" w:color="auto" w:fill="FFFFFF"/>
              </w:rPr>
            </w:pPr>
            <w:r w:rsidRPr="004B118F">
              <w:rPr>
                <w:rFonts w:cstheme="minorHAnsi"/>
                <w:color w:val="4D464A"/>
                <w:sz w:val="20"/>
                <w:szCs w:val="20"/>
                <w:shd w:val="clear" w:color="auto" w:fill="FFFFFF"/>
              </w:rPr>
              <w:t>“Music education opens doors that help children pass from school into the world around them – a world of work, culture, intellectual activity, and human involvement. The future of our nation depends on providing our children with a complete education that includes music.” </w:t>
            </w:r>
            <w:r w:rsidRPr="004B118F">
              <w:rPr>
                <w:rStyle w:val="Emphasis"/>
                <w:rFonts w:cstheme="minorHAnsi"/>
                <w:color w:val="4D464A"/>
                <w:sz w:val="20"/>
                <w:szCs w:val="20"/>
                <w:shd w:val="clear" w:color="auto" w:fill="FFFFFF"/>
              </w:rPr>
              <w:t>Gerald Ford</w:t>
            </w:r>
          </w:p>
          <w:p w14:paraId="65C6BE7F" w14:textId="77777777" w:rsidR="0046412E" w:rsidRPr="004B118F" w:rsidRDefault="0046412E" w:rsidP="021440CC">
            <w:pPr>
              <w:rPr>
                <w:rFonts w:cstheme="minorHAnsi"/>
                <w:sz w:val="20"/>
                <w:szCs w:val="20"/>
              </w:rPr>
            </w:pPr>
          </w:p>
        </w:tc>
      </w:tr>
      <w:tr w:rsidR="00020A51" w14:paraId="50F1338B" w14:textId="77777777" w:rsidTr="021440CC">
        <w:tc>
          <w:tcPr>
            <w:tcW w:w="1896" w:type="dxa"/>
            <w:vMerge w:val="restart"/>
            <w:textDirection w:val="btLr"/>
          </w:tcPr>
          <w:p w14:paraId="1C3DF148" w14:textId="77777777" w:rsidR="00020A51" w:rsidRPr="004B118F" w:rsidRDefault="00020A51" w:rsidP="004B118F">
            <w:pPr>
              <w:ind w:left="113" w:right="113"/>
              <w:rPr>
                <w:sz w:val="24"/>
                <w:szCs w:val="36"/>
              </w:rPr>
            </w:pPr>
            <w:r w:rsidRPr="004B118F">
              <w:rPr>
                <w:sz w:val="24"/>
                <w:szCs w:val="36"/>
              </w:rPr>
              <w:t>Underpinned by…</w:t>
            </w:r>
          </w:p>
        </w:tc>
        <w:tc>
          <w:tcPr>
            <w:tcW w:w="2919" w:type="dxa"/>
            <w:gridSpan w:val="2"/>
          </w:tcPr>
          <w:p w14:paraId="0F5E0A30" w14:textId="77777777" w:rsidR="00020A51" w:rsidRPr="00020A51" w:rsidRDefault="0903779D" w:rsidP="021440CC">
            <w:pPr>
              <w:jc w:val="center"/>
              <w:rPr>
                <w:b/>
                <w:bCs/>
              </w:rPr>
            </w:pPr>
            <w:r w:rsidRPr="021440CC">
              <w:rPr>
                <w:b/>
                <w:bCs/>
              </w:rPr>
              <w:t>High Expectations</w:t>
            </w:r>
          </w:p>
          <w:p w14:paraId="25B97B4D" w14:textId="77777777" w:rsidR="00020A51" w:rsidRPr="00020A51" w:rsidRDefault="00020A51" w:rsidP="021440CC">
            <w:pPr>
              <w:jc w:val="center"/>
              <w:rPr>
                <w:b/>
                <w:bCs/>
              </w:rPr>
            </w:pPr>
          </w:p>
        </w:tc>
        <w:tc>
          <w:tcPr>
            <w:tcW w:w="3544" w:type="dxa"/>
            <w:gridSpan w:val="2"/>
          </w:tcPr>
          <w:p w14:paraId="57BC04B9" w14:textId="77777777" w:rsidR="00020A51" w:rsidRPr="00020A51" w:rsidRDefault="0903779D" w:rsidP="021440CC">
            <w:pPr>
              <w:jc w:val="center"/>
              <w:rPr>
                <w:b/>
                <w:bCs/>
              </w:rPr>
            </w:pPr>
            <w:r w:rsidRPr="021440CC">
              <w:rPr>
                <w:b/>
                <w:bCs/>
              </w:rPr>
              <w:t>Modelling</w:t>
            </w:r>
          </w:p>
        </w:tc>
        <w:tc>
          <w:tcPr>
            <w:tcW w:w="3972" w:type="dxa"/>
            <w:gridSpan w:val="2"/>
          </w:tcPr>
          <w:p w14:paraId="630E1F8C" w14:textId="77777777" w:rsidR="00020A51" w:rsidRPr="00020A51" w:rsidRDefault="7A07528C" w:rsidP="1704DA4E">
            <w:pPr>
              <w:spacing w:line="259" w:lineRule="auto"/>
              <w:jc w:val="center"/>
              <w:rPr>
                <w:rFonts w:ascii="Calibri" w:eastAsia="Calibri" w:hAnsi="Calibri" w:cs="Calibri"/>
                <w:b/>
                <w:bCs/>
              </w:rPr>
            </w:pPr>
            <w:r w:rsidRPr="021440CC">
              <w:rPr>
                <w:rFonts w:ascii="Calibri" w:eastAsia="Calibri" w:hAnsi="Calibri" w:cs="Calibri"/>
                <w:b/>
                <w:bCs/>
              </w:rPr>
              <w:t>Research/Evidence</w:t>
            </w:r>
          </w:p>
        </w:tc>
        <w:tc>
          <w:tcPr>
            <w:tcW w:w="3057" w:type="dxa"/>
            <w:gridSpan w:val="2"/>
          </w:tcPr>
          <w:p w14:paraId="2FDD1EBE" w14:textId="77777777" w:rsidR="00020A51" w:rsidRPr="00020A51" w:rsidRDefault="0903779D" w:rsidP="021440CC">
            <w:pPr>
              <w:jc w:val="center"/>
              <w:rPr>
                <w:b/>
                <w:bCs/>
              </w:rPr>
            </w:pPr>
            <w:r w:rsidRPr="021440CC">
              <w:rPr>
                <w:b/>
                <w:bCs/>
              </w:rPr>
              <w:t>Vocabulary</w:t>
            </w:r>
            <w:r w:rsidR="339A7C52" w:rsidRPr="021440CC">
              <w:rPr>
                <w:b/>
                <w:bCs/>
              </w:rPr>
              <w:t>/Quality texts</w:t>
            </w:r>
          </w:p>
        </w:tc>
      </w:tr>
      <w:tr w:rsidR="00020A51" w14:paraId="0090164E" w14:textId="77777777" w:rsidTr="021440CC">
        <w:tc>
          <w:tcPr>
            <w:tcW w:w="1896" w:type="dxa"/>
            <w:vMerge/>
          </w:tcPr>
          <w:p w14:paraId="50533123" w14:textId="77777777" w:rsidR="00020A51" w:rsidRDefault="00020A51" w:rsidP="0046412E"/>
        </w:tc>
        <w:tc>
          <w:tcPr>
            <w:tcW w:w="2919" w:type="dxa"/>
            <w:gridSpan w:val="2"/>
          </w:tcPr>
          <w:p w14:paraId="2290FD29" w14:textId="77777777" w:rsidR="00020A51" w:rsidRPr="0046412E" w:rsidRDefault="132D7576" w:rsidP="021440CC">
            <w:pPr>
              <w:autoSpaceDE w:val="0"/>
              <w:autoSpaceDN w:val="0"/>
              <w:adjustRightInd w:val="0"/>
            </w:pPr>
            <w:r w:rsidRPr="021440CC">
              <w:rPr>
                <w:color w:val="000000" w:themeColor="text1"/>
              </w:rPr>
              <w:t xml:space="preserve">Use of the YouCan recorded webinars to set the level of expectation and as CPD for staff: </w:t>
            </w:r>
            <w:hyperlink r:id="rId9">
              <w:r w:rsidRPr="021440CC">
                <w:rPr>
                  <w:rStyle w:val="Hyperlink"/>
                </w:rPr>
                <w:t>https://www.lincsmusicservicedigital.org/cpd/</w:t>
              </w:r>
            </w:hyperlink>
            <w:r w:rsidRPr="021440CC">
              <w:t xml:space="preserve"> - planned in staff meeting time</w:t>
            </w:r>
            <w:r w:rsidR="29C14EE7" w:rsidRPr="021440CC">
              <w:t xml:space="preserve"> 2021-22.</w:t>
            </w:r>
          </w:p>
          <w:p w14:paraId="2F4CC185" w14:textId="77777777" w:rsidR="021440CC" w:rsidRDefault="021440CC" w:rsidP="021440CC">
            <w:pPr>
              <w:rPr>
                <w:color w:val="000000" w:themeColor="text1"/>
              </w:rPr>
            </w:pPr>
          </w:p>
          <w:tbl>
            <w:tblPr>
              <w:tblW w:w="0" w:type="auto"/>
              <w:tblBorders>
                <w:top w:val="nil"/>
                <w:left w:val="nil"/>
                <w:bottom w:val="nil"/>
                <w:right w:val="nil"/>
              </w:tblBorders>
              <w:tblLook w:val="0000" w:firstRow="0" w:lastRow="0" w:firstColumn="0" w:lastColumn="0" w:noHBand="0" w:noVBand="0"/>
            </w:tblPr>
            <w:tblGrid>
              <w:gridCol w:w="222"/>
            </w:tblGrid>
            <w:tr w:rsidR="00020A51" w:rsidRPr="0046412E" w14:paraId="2149573F" w14:textId="77777777" w:rsidTr="021440CC">
              <w:trPr>
                <w:trHeight w:val="386"/>
              </w:trPr>
              <w:tc>
                <w:tcPr>
                  <w:tcW w:w="0" w:type="auto"/>
                </w:tcPr>
                <w:p w14:paraId="2EA8EAED" w14:textId="77777777" w:rsidR="00020A51" w:rsidRPr="0046412E" w:rsidRDefault="0903779D" w:rsidP="021440CC">
                  <w:pPr>
                    <w:autoSpaceDE w:val="0"/>
                    <w:autoSpaceDN w:val="0"/>
                    <w:adjustRightInd w:val="0"/>
                    <w:spacing w:after="0" w:line="240" w:lineRule="auto"/>
                    <w:rPr>
                      <w:color w:val="000000"/>
                    </w:rPr>
                  </w:pPr>
                  <w:r w:rsidRPr="021440CC">
                    <w:rPr>
                      <w:color w:val="000000" w:themeColor="text1"/>
                    </w:rPr>
                    <w:t xml:space="preserve"> </w:t>
                  </w:r>
                </w:p>
              </w:tc>
            </w:tr>
          </w:tbl>
          <w:p w14:paraId="15A4DADD" w14:textId="77777777" w:rsidR="00020A51" w:rsidRPr="00BF52C6" w:rsidRDefault="00020A51" w:rsidP="021440CC"/>
        </w:tc>
        <w:tc>
          <w:tcPr>
            <w:tcW w:w="3544" w:type="dxa"/>
            <w:gridSpan w:val="2"/>
          </w:tcPr>
          <w:p w14:paraId="706D14FE" w14:textId="77777777" w:rsidR="518DD4F7" w:rsidRDefault="518DD4F7" w:rsidP="021440CC">
            <w:r w:rsidRPr="021440CC">
              <w:t>Through the use of Charanga scheme model a range of music through the use of termly planning</w:t>
            </w:r>
            <w:r w:rsidR="4CDE2CC2" w:rsidRPr="021440CC">
              <w:t>:</w:t>
            </w:r>
          </w:p>
          <w:p w14:paraId="23CB43C5" w14:textId="77777777" w:rsidR="518DD4F7" w:rsidRDefault="00000000" w:rsidP="021440CC">
            <w:hyperlink r:id="rId10">
              <w:r w:rsidR="518DD4F7" w:rsidRPr="021440CC">
                <w:rPr>
                  <w:rStyle w:val="Hyperlink"/>
                  <w:rFonts w:ascii="Calibri" w:eastAsia="Calibri" w:hAnsi="Calibri" w:cs="Calibri"/>
                </w:rPr>
                <w:t>https://www.lincsmusicservicedigital.org/cpd/45-setting-expectations-in-music-lessons</w:t>
              </w:r>
            </w:hyperlink>
          </w:p>
          <w:p w14:paraId="47F39AD5" w14:textId="77777777" w:rsidR="021440CC" w:rsidRDefault="021440CC" w:rsidP="021440CC"/>
          <w:tbl>
            <w:tblPr>
              <w:tblW w:w="0" w:type="auto"/>
              <w:tblBorders>
                <w:top w:val="nil"/>
                <w:left w:val="nil"/>
                <w:bottom w:val="nil"/>
                <w:right w:val="nil"/>
              </w:tblBorders>
              <w:tblLook w:val="0000" w:firstRow="0" w:lastRow="0" w:firstColumn="0" w:lastColumn="0" w:noHBand="0" w:noVBand="0"/>
            </w:tblPr>
            <w:tblGrid>
              <w:gridCol w:w="4448"/>
            </w:tblGrid>
            <w:tr w:rsidR="00020A51" w:rsidRPr="0046412E" w14:paraId="5C3954C4" w14:textId="77777777" w:rsidTr="021440CC">
              <w:trPr>
                <w:trHeight w:val="528"/>
              </w:trPr>
              <w:tc>
                <w:tcPr>
                  <w:tcW w:w="0" w:type="auto"/>
                </w:tcPr>
                <w:p w14:paraId="6787B50B" w14:textId="77777777" w:rsidR="00020A51" w:rsidRPr="0046412E" w:rsidRDefault="551B426A" w:rsidP="021440CC">
                  <w:pPr>
                    <w:autoSpaceDE w:val="0"/>
                    <w:autoSpaceDN w:val="0"/>
                    <w:adjustRightInd w:val="0"/>
                    <w:spacing w:after="0" w:line="240" w:lineRule="auto"/>
                    <w:rPr>
                      <w:color w:val="000000"/>
                    </w:rPr>
                  </w:pPr>
                  <w:r w:rsidRPr="021440CC">
                    <w:rPr>
                      <w:color w:val="000000" w:themeColor="text1"/>
                    </w:rPr>
                    <w:t>In collective worship: sharing</w:t>
                  </w:r>
                  <w:r w:rsidR="354C0A96" w:rsidRPr="021440CC">
                    <w:rPr>
                      <w:color w:val="000000" w:themeColor="text1"/>
                    </w:rPr>
                    <w:t xml:space="preserve"> music from </w:t>
                  </w:r>
                  <w:r w:rsidR="33DCE7D8" w:rsidRPr="021440CC">
                    <w:rPr>
                      <w:color w:val="000000" w:themeColor="text1"/>
                    </w:rPr>
                    <w:t>throughout h</w:t>
                  </w:r>
                  <w:r w:rsidR="354C0A96" w:rsidRPr="021440CC">
                    <w:rPr>
                      <w:color w:val="000000" w:themeColor="text1"/>
                    </w:rPr>
                    <w:t>istory to develop inquisitive learners</w:t>
                  </w:r>
                  <w:r w:rsidR="27F13699" w:rsidRPr="021440CC">
                    <w:rPr>
                      <w:color w:val="000000" w:themeColor="text1"/>
                    </w:rPr>
                    <w:t xml:space="preserve">, with a different focus of musical period each half term. </w:t>
                  </w:r>
                  <w:r w:rsidR="354C0A96" w:rsidRPr="021440CC">
                    <w:rPr>
                      <w:color w:val="000000" w:themeColor="text1"/>
                    </w:rPr>
                    <w:t xml:space="preserve"> </w:t>
                  </w:r>
                </w:p>
              </w:tc>
            </w:tr>
          </w:tbl>
          <w:p w14:paraId="1E75C104" w14:textId="77777777" w:rsidR="00020A51" w:rsidRPr="00BF52C6" w:rsidRDefault="00020A51" w:rsidP="021440CC"/>
          <w:p w14:paraId="267A79D1" w14:textId="77777777" w:rsidR="00020A51" w:rsidRPr="00BF52C6" w:rsidRDefault="00020A51" w:rsidP="021440CC"/>
          <w:p w14:paraId="43A005B7" w14:textId="77777777" w:rsidR="00020A51" w:rsidRPr="00BF52C6" w:rsidRDefault="00020A51" w:rsidP="021440CC"/>
          <w:p w14:paraId="6D081F8F" w14:textId="77777777" w:rsidR="00020A51" w:rsidRPr="00BF52C6" w:rsidRDefault="00020A51" w:rsidP="021440CC"/>
        </w:tc>
        <w:tc>
          <w:tcPr>
            <w:tcW w:w="3972" w:type="dxa"/>
            <w:gridSpan w:val="2"/>
          </w:tcPr>
          <w:p w14:paraId="6BAFA83C" w14:textId="77777777" w:rsidR="00020A51" w:rsidRPr="0046412E" w:rsidRDefault="3A0260F5" w:rsidP="021440CC">
            <w:pPr>
              <w:autoSpaceDE w:val="0"/>
              <w:autoSpaceDN w:val="0"/>
              <w:adjustRightInd w:val="0"/>
            </w:pPr>
            <w:r w:rsidRPr="021440CC">
              <w:t xml:space="preserve">Ofsted </w:t>
            </w:r>
            <w:r w:rsidR="0A412304" w:rsidRPr="021440CC">
              <w:t>Research review</w:t>
            </w:r>
            <w:r w:rsidR="75B14BB5" w:rsidRPr="021440CC">
              <w:t xml:space="preserve"> (July 21): </w:t>
            </w:r>
          </w:p>
          <w:p w14:paraId="4CD5E63B" w14:textId="77777777" w:rsidR="00020A51" w:rsidRPr="0046412E" w:rsidRDefault="00000000" w:rsidP="021440CC">
            <w:pPr>
              <w:autoSpaceDE w:val="0"/>
              <w:autoSpaceDN w:val="0"/>
              <w:adjustRightInd w:val="0"/>
            </w:pPr>
            <w:hyperlink r:id="rId11">
              <w:r w:rsidR="0B920579" w:rsidRPr="021440CC">
                <w:rPr>
                  <w:rStyle w:val="Hyperlink"/>
                </w:rPr>
                <w:t>https://www.gov.uk/government/publications/research-review-series-music</w:t>
              </w:r>
            </w:hyperlink>
          </w:p>
          <w:p w14:paraId="44EE3695" w14:textId="77777777" w:rsidR="03E10310" w:rsidRDefault="03E10310" w:rsidP="021440CC">
            <w:pPr>
              <w:rPr>
                <w:rFonts w:ascii="Calibri" w:eastAsia="Calibri" w:hAnsi="Calibri" w:cs="Calibri"/>
              </w:rPr>
            </w:pPr>
            <w:r w:rsidRPr="021440CC">
              <w:rPr>
                <w:rFonts w:ascii="Calibri" w:eastAsia="Calibri" w:hAnsi="Calibri" w:cs="Calibri"/>
                <w:color w:val="0B0C0C"/>
              </w:rPr>
              <w:t>A review of research into factors that influence the quality of music education in schools in England.</w:t>
            </w:r>
          </w:p>
          <w:p w14:paraId="01B0C11C" w14:textId="77777777" w:rsidR="021440CC" w:rsidRDefault="021440CC" w:rsidP="021440CC">
            <w:pPr>
              <w:rPr>
                <w:rFonts w:ascii="Calibri" w:eastAsia="Calibri" w:hAnsi="Calibri" w:cs="Calibri"/>
                <w:color w:val="0B0C0C"/>
              </w:rPr>
            </w:pPr>
          </w:p>
          <w:p w14:paraId="74ECED84" w14:textId="77777777" w:rsidR="672BB032" w:rsidRDefault="672BB032" w:rsidP="021440CC">
            <w:pPr>
              <w:rPr>
                <w:rFonts w:ascii="Calibri" w:eastAsia="Calibri" w:hAnsi="Calibri" w:cs="Calibri"/>
                <w:color w:val="0B0C0C"/>
              </w:rPr>
            </w:pPr>
            <w:r w:rsidRPr="021440CC">
              <w:rPr>
                <w:rFonts w:ascii="Calibri" w:eastAsia="Calibri" w:hAnsi="Calibri" w:cs="Calibri"/>
                <w:color w:val="0B0C0C"/>
              </w:rPr>
              <w:t xml:space="preserve">EEF Arts Education review: </w:t>
            </w:r>
            <w:hyperlink r:id="rId12">
              <w:r w:rsidRPr="021440CC">
                <w:rPr>
                  <w:rStyle w:val="Hyperlink"/>
                  <w:rFonts w:ascii="Calibri" w:eastAsia="Calibri" w:hAnsi="Calibri" w:cs="Calibri"/>
                </w:rPr>
                <w:t>https://educationendowmentfoundation.org.uk/evidence-summaries/teaching-learning-toolkit/arts-participation/</w:t>
              </w:r>
            </w:hyperlink>
          </w:p>
          <w:p w14:paraId="4060D073" w14:textId="77777777" w:rsidR="021440CC" w:rsidRDefault="021440CC" w:rsidP="021440CC">
            <w:pPr>
              <w:rPr>
                <w:rFonts w:ascii="Calibri" w:eastAsia="Calibri" w:hAnsi="Calibri" w:cs="Calibri"/>
                <w:color w:val="0B0C0C"/>
              </w:rPr>
            </w:pPr>
          </w:p>
          <w:p w14:paraId="5D29A11F" w14:textId="77777777" w:rsidR="6FDABA5B" w:rsidRDefault="6FDABA5B" w:rsidP="021440CC">
            <w:r>
              <w:t>Charanga well-being evidence:</w:t>
            </w:r>
          </w:p>
          <w:p w14:paraId="2116F7D5" w14:textId="77777777" w:rsidR="6FDABA5B" w:rsidRDefault="00000000" w:rsidP="021440CC">
            <w:hyperlink r:id="rId13">
              <w:r w:rsidR="6FDABA5B" w:rsidRPr="021440CC">
                <w:rPr>
                  <w:rStyle w:val="Hyperlink"/>
                </w:rPr>
                <w:t>https://www.lincsmusicservicedigital.org/cpd/34-music-and-well-being</w:t>
              </w:r>
            </w:hyperlink>
          </w:p>
          <w:tbl>
            <w:tblPr>
              <w:tblW w:w="222" w:type="dxa"/>
              <w:tblBorders>
                <w:top w:val="nil"/>
                <w:left w:val="nil"/>
                <w:bottom w:val="nil"/>
                <w:right w:val="nil"/>
              </w:tblBorders>
              <w:tblLook w:val="0000" w:firstRow="0" w:lastRow="0" w:firstColumn="0" w:lastColumn="0" w:noHBand="0" w:noVBand="0"/>
            </w:tblPr>
            <w:tblGrid>
              <w:gridCol w:w="222"/>
            </w:tblGrid>
            <w:tr w:rsidR="00020A51" w:rsidRPr="0046412E" w14:paraId="54B81B85" w14:textId="77777777" w:rsidTr="021440CC">
              <w:trPr>
                <w:trHeight w:val="360"/>
              </w:trPr>
              <w:tc>
                <w:tcPr>
                  <w:tcW w:w="222" w:type="dxa"/>
                </w:tcPr>
                <w:p w14:paraId="092E6A7E" w14:textId="77777777" w:rsidR="00020A51" w:rsidRPr="0046412E" w:rsidRDefault="00020A51" w:rsidP="021440CC">
                  <w:pPr>
                    <w:autoSpaceDE w:val="0"/>
                    <w:autoSpaceDN w:val="0"/>
                    <w:adjustRightInd w:val="0"/>
                    <w:spacing w:after="0" w:line="240" w:lineRule="auto"/>
                    <w:rPr>
                      <w:color w:val="000000"/>
                    </w:rPr>
                  </w:pPr>
                </w:p>
              </w:tc>
            </w:tr>
          </w:tbl>
          <w:p w14:paraId="36049C8D" w14:textId="77777777" w:rsidR="00020A51" w:rsidRPr="00BF52C6" w:rsidRDefault="4BFD24AD" w:rsidP="021440CC">
            <w:pPr>
              <w:pStyle w:val="Default"/>
              <w:rPr>
                <w:rFonts w:asciiTheme="majorHAnsi" w:eastAsiaTheme="majorEastAsia" w:hAnsiTheme="majorHAnsi" w:cstheme="majorBidi"/>
                <w:color w:val="000000" w:themeColor="text1"/>
                <w:sz w:val="22"/>
                <w:szCs w:val="22"/>
              </w:rPr>
            </w:pPr>
            <w:r w:rsidRPr="021440CC">
              <w:rPr>
                <w:rFonts w:asciiTheme="majorHAnsi" w:eastAsiaTheme="majorEastAsia" w:hAnsiTheme="majorHAnsi" w:cstheme="majorBidi"/>
                <w:sz w:val="22"/>
                <w:szCs w:val="22"/>
                <w:u w:val="single"/>
              </w:rPr>
              <w:lastRenderedPageBreak/>
              <w:t>Well being survey</w:t>
            </w:r>
            <w:r w:rsidR="41301BC1" w:rsidRPr="021440CC">
              <w:rPr>
                <w:rFonts w:asciiTheme="majorHAnsi" w:eastAsiaTheme="majorEastAsia" w:hAnsiTheme="majorHAnsi" w:cstheme="majorBidi"/>
                <w:sz w:val="22"/>
                <w:szCs w:val="22"/>
                <w:u w:val="single"/>
              </w:rPr>
              <w:t xml:space="preserve"> (June 2020)</w:t>
            </w:r>
            <w:r w:rsidRPr="021440CC">
              <w:rPr>
                <w:rFonts w:asciiTheme="majorHAnsi" w:eastAsiaTheme="majorEastAsia" w:hAnsiTheme="majorHAnsi" w:cstheme="majorBidi"/>
                <w:sz w:val="22"/>
                <w:szCs w:val="22"/>
              </w:rPr>
              <w:t xml:space="preserve"> - </w:t>
            </w:r>
            <w:hyperlink r:id="rId14">
              <w:r w:rsidRPr="021440CC">
                <w:rPr>
                  <w:rStyle w:val="Hyperlink"/>
                  <w:rFonts w:asciiTheme="majorHAnsi" w:eastAsiaTheme="majorEastAsia" w:hAnsiTheme="majorHAnsi" w:cstheme="majorBidi"/>
                  <w:sz w:val="22"/>
                  <w:szCs w:val="22"/>
                </w:rPr>
                <w:t>https://www.frontiersin.org/research-topics/7467/the-impact-of-music-on-human-development-and-well-being</w:t>
              </w:r>
              <w:r w:rsidR="107BB4C7" w:rsidRPr="021440CC">
                <w:rPr>
                  <w:rStyle w:val="Hyperlink"/>
                  <w:rFonts w:asciiTheme="majorHAnsi" w:eastAsiaTheme="majorEastAsia" w:hAnsiTheme="majorHAnsi" w:cstheme="majorBidi"/>
                  <w:sz w:val="22"/>
                  <w:szCs w:val="22"/>
                </w:rPr>
                <w:t xml:space="preserve"> </w:t>
              </w:r>
            </w:hyperlink>
          </w:p>
        </w:tc>
        <w:tc>
          <w:tcPr>
            <w:tcW w:w="3057" w:type="dxa"/>
            <w:gridSpan w:val="2"/>
          </w:tcPr>
          <w:p w14:paraId="69F6A1E4" w14:textId="77777777" w:rsidR="00020A51" w:rsidRPr="00BF52C6" w:rsidRDefault="23B79DCD" w:rsidP="021440CC">
            <w:pPr>
              <w:pStyle w:val="Default"/>
              <w:rPr>
                <w:rFonts w:asciiTheme="majorHAnsi" w:eastAsiaTheme="majorEastAsia" w:hAnsiTheme="majorHAnsi" w:cstheme="majorBidi"/>
                <w:color w:val="000000" w:themeColor="text1"/>
                <w:sz w:val="22"/>
                <w:szCs w:val="22"/>
              </w:rPr>
            </w:pPr>
            <w:r w:rsidRPr="021440CC">
              <w:rPr>
                <w:rFonts w:asciiTheme="majorHAnsi" w:eastAsiaTheme="majorEastAsia" w:hAnsiTheme="majorHAnsi" w:cstheme="majorBidi"/>
                <w:sz w:val="22"/>
                <w:szCs w:val="22"/>
              </w:rPr>
              <w:lastRenderedPageBreak/>
              <w:t xml:space="preserve">Charanga vocabulary Year R through to Year 6. </w:t>
            </w:r>
          </w:p>
          <w:p w14:paraId="35AD8B69" w14:textId="77777777" w:rsidR="00020A51" w:rsidRPr="00BF52C6" w:rsidRDefault="00000000" w:rsidP="021440CC">
            <w:pPr>
              <w:pStyle w:val="Default"/>
              <w:rPr>
                <w:sz w:val="22"/>
                <w:szCs w:val="22"/>
              </w:rPr>
            </w:pPr>
            <w:hyperlink r:id="rId15">
              <w:r w:rsidR="23B79DCD" w:rsidRPr="021440CC">
                <w:rPr>
                  <w:rStyle w:val="Hyperlink"/>
                  <w:rFonts w:asciiTheme="majorHAnsi" w:eastAsiaTheme="majorEastAsia" w:hAnsiTheme="majorHAnsi" w:cstheme="majorBidi"/>
                  <w:sz w:val="22"/>
                  <w:szCs w:val="22"/>
                </w:rPr>
                <w:t>https://www.lincsmusicservicedigital.org/scheme</w:t>
              </w:r>
            </w:hyperlink>
          </w:p>
          <w:p w14:paraId="5DC9FDFB" w14:textId="77777777" w:rsidR="00020A51" w:rsidRPr="00BF52C6" w:rsidRDefault="00020A51" w:rsidP="021440CC">
            <w:pPr>
              <w:pStyle w:val="Default"/>
              <w:rPr>
                <w:rFonts w:eastAsia="Calibri"/>
                <w:color w:val="000000" w:themeColor="text1"/>
                <w:sz w:val="22"/>
                <w:szCs w:val="22"/>
              </w:rPr>
            </w:pPr>
          </w:p>
          <w:p w14:paraId="292160EC" w14:textId="77777777" w:rsidR="00020A51" w:rsidRPr="00BF52C6" w:rsidRDefault="00020A51" w:rsidP="021440CC">
            <w:pPr>
              <w:pStyle w:val="Default"/>
              <w:rPr>
                <w:rFonts w:eastAsia="Calibri"/>
                <w:color w:val="000000" w:themeColor="text1"/>
                <w:sz w:val="22"/>
                <w:szCs w:val="22"/>
              </w:rPr>
            </w:pPr>
          </w:p>
        </w:tc>
      </w:tr>
    </w:tbl>
    <w:p w14:paraId="32B45646" w14:textId="77777777" w:rsidR="0046412E" w:rsidRDefault="0046412E"/>
    <w:tbl>
      <w:tblPr>
        <w:tblStyle w:val="TableGrid"/>
        <w:tblW w:w="15446" w:type="dxa"/>
        <w:tblLook w:val="04A0" w:firstRow="1" w:lastRow="0" w:firstColumn="1" w:lastColumn="0" w:noHBand="0" w:noVBand="1"/>
      </w:tblPr>
      <w:tblGrid>
        <w:gridCol w:w="1896"/>
        <w:gridCol w:w="13550"/>
      </w:tblGrid>
      <w:tr w:rsidR="00BF52C6" w14:paraId="5072FAEC" w14:textId="77777777" w:rsidTr="021440CC">
        <w:tc>
          <w:tcPr>
            <w:tcW w:w="1896" w:type="dxa"/>
            <w:textDirection w:val="btLr"/>
          </w:tcPr>
          <w:p w14:paraId="4B5E8E27" w14:textId="77777777" w:rsidR="00BF52C6" w:rsidRPr="00020A51" w:rsidRDefault="00BF52C6" w:rsidP="021440CC">
            <w:pPr>
              <w:ind w:left="113" w:right="113"/>
              <w:jc w:val="center"/>
              <w:rPr>
                <w:rFonts w:asciiTheme="majorHAnsi" w:eastAsiaTheme="majorEastAsia" w:hAnsiTheme="majorHAnsi" w:cstheme="majorBidi"/>
              </w:rPr>
            </w:pPr>
          </w:p>
          <w:p w14:paraId="05804188" w14:textId="77777777" w:rsidR="00BF52C6" w:rsidRPr="00020A51" w:rsidRDefault="78914217" w:rsidP="021440CC">
            <w:pPr>
              <w:ind w:left="113" w:right="113"/>
              <w:jc w:val="center"/>
              <w:rPr>
                <w:rFonts w:asciiTheme="majorHAnsi" w:eastAsiaTheme="majorEastAsia" w:hAnsiTheme="majorHAnsi" w:cstheme="majorBidi"/>
                <w:b/>
                <w:bCs/>
              </w:rPr>
            </w:pPr>
            <w:r w:rsidRPr="021440CC">
              <w:rPr>
                <w:rFonts w:asciiTheme="majorHAnsi" w:eastAsiaTheme="majorEastAsia" w:hAnsiTheme="majorHAnsi" w:cstheme="majorBidi"/>
                <w:b/>
                <w:bCs/>
              </w:rPr>
              <w:t>IMPLEMENTATION</w:t>
            </w:r>
          </w:p>
        </w:tc>
        <w:tc>
          <w:tcPr>
            <w:tcW w:w="13550" w:type="dxa"/>
          </w:tcPr>
          <w:p w14:paraId="245EA1A0" w14:textId="77777777" w:rsidR="00BF52C6" w:rsidRPr="00020A51" w:rsidRDefault="5E5E029D" w:rsidP="021440CC">
            <w:pPr>
              <w:rPr>
                <w:rFonts w:asciiTheme="majorHAnsi" w:eastAsiaTheme="majorEastAsia" w:hAnsiTheme="majorHAnsi" w:cstheme="majorBidi"/>
                <w:color w:val="000000" w:themeColor="text1"/>
              </w:rPr>
            </w:pPr>
            <w:r w:rsidRPr="021440CC">
              <w:rPr>
                <w:rFonts w:asciiTheme="majorHAnsi" w:eastAsiaTheme="majorEastAsia" w:hAnsiTheme="majorHAnsi" w:cstheme="majorBidi"/>
                <w:color w:val="000000" w:themeColor="text1"/>
              </w:rPr>
              <w:t>Our Music curriculum provides breadth and balance, is relevant and engaging and is differentiated to match the needs and abilities of all our children to ensure that all children are able to excel.</w:t>
            </w:r>
          </w:p>
          <w:p w14:paraId="5D6B38D6" w14:textId="77777777" w:rsidR="00BF52C6" w:rsidRPr="00020A51" w:rsidRDefault="5E5E029D" w:rsidP="021440CC">
            <w:pPr>
              <w:pStyle w:val="ListParagraph"/>
              <w:numPr>
                <w:ilvl w:val="0"/>
                <w:numId w:val="1"/>
              </w:numPr>
              <w:rPr>
                <w:rFonts w:asciiTheme="majorHAnsi" w:eastAsiaTheme="majorEastAsia" w:hAnsiTheme="majorHAnsi" w:cstheme="majorBidi"/>
                <w:color w:val="000000" w:themeColor="text1"/>
              </w:rPr>
            </w:pPr>
            <w:r w:rsidRPr="021440CC">
              <w:rPr>
                <w:rFonts w:asciiTheme="majorHAnsi" w:eastAsiaTheme="majorEastAsia" w:hAnsiTheme="majorHAnsi" w:cstheme="majorBidi"/>
                <w:color w:val="000000" w:themeColor="text1"/>
              </w:rPr>
              <w:t>Music is delivered weekly across the school, with multiple opportunities to explore and play instruments</w:t>
            </w:r>
            <w:r w:rsidR="21615683" w:rsidRPr="021440CC">
              <w:rPr>
                <w:rFonts w:asciiTheme="majorHAnsi" w:eastAsiaTheme="majorEastAsia" w:hAnsiTheme="majorHAnsi" w:cstheme="majorBidi"/>
                <w:color w:val="000000" w:themeColor="text1"/>
              </w:rPr>
              <w:t xml:space="preserve"> using the Charanga music scheme</w:t>
            </w:r>
            <w:r w:rsidRPr="021440CC">
              <w:rPr>
                <w:rFonts w:asciiTheme="majorHAnsi" w:eastAsiaTheme="majorEastAsia" w:hAnsiTheme="majorHAnsi" w:cstheme="majorBidi"/>
                <w:color w:val="000000" w:themeColor="text1"/>
              </w:rPr>
              <w:t>.</w:t>
            </w:r>
          </w:p>
          <w:p w14:paraId="75704F0B" w14:textId="77777777" w:rsidR="00BF52C6" w:rsidRDefault="5E5E029D" w:rsidP="021440CC">
            <w:pPr>
              <w:pStyle w:val="ListParagraph"/>
              <w:numPr>
                <w:ilvl w:val="0"/>
                <w:numId w:val="1"/>
              </w:numPr>
              <w:rPr>
                <w:rFonts w:asciiTheme="majorHAnsi" w:eastAsiaTheme="majorEastAsia" w:hAnsiTheme="majorHAnsi" w:cstheme="majorBidi"/>
                <w:color w:val="000000" w:themeColor="text1"/>
              </w:rPr>
            </w:pPr>
            <w:r w:rsidRPr="021440CC">
              <w:rPr>
                <w:rFonts w:asciiTheme="majorHAnsi" w:eastAsiaTheme="majorEastAsia" w:hAnsiTheme="majorHAnsi" w:cstheme="majorBidi"/>
                <w:color w:val="000000" w:themeColor="text1"/>
              </w:rPr>
              <w:t xml:space="preserve">Lincolnshire Music service </w:t>
            </w:r>
            <w:r w:rsidR="51235A43" w:rsidRPr="021440CC">
              <w:rPr>
                <w:rFonts w:asciiTheme="majorHAnsi" w:eastAsiaTheme="majorEastAsia" w:hAnsiTheme="majorHAnsi" w:cstheme="majorBidi"/>
                <w:color w:val="000000" w:themeColor="text1"/>
              </w:rPr>
              <w:t xml:space="preserve">offer </w:t>
            </w:r>
            <w:r w:rsidRPr="021440CC">
              <w:rPr>
                <w:rFonts w:asciiTheme="majorHAnsi" w:eastAsiaTheme="majorEastAsia" w:hAnsiTheme="majorHAnsi" w:cstheme="majorBidi"/>
                <w:color w:val="000000" w:themeColor="text1"/>
              </w:rPr>
              <w:t>t</w:t>
            </w:r>
            <w:r w:rsidR="6A45CA7C" w:rsidRPr="021440CC">
              <w:rPr>
                <w:rFonts w:asciiTheme="majorHAnsi" w:eastAsiaTheme="majorEastAsia" w:hAnsiTheme="majorHAnsi" w:cstheme="majorBidi"/>
                <w:color w:val="000000" w:themeColor="text1"/>
              </w:rPr>
              <w:t xml:space="preserve">uition </w:t>
            </w:r>
            <w:r w:rsidRPr="021440CC">
              <w:rPr>
                <w:rFonts w:asciiTheme="majorHAnsi" w:eastAsiaTheme="majorEastAsia" w:hAnsiTheme="majorHAnsi" w:cstheme="majorBidi"/>
                <w:color w:val="000000" w:themeColor="text1"/>
              </w:rPr>
              <w:t xml:space="preserve">from year 1 through to year 6. </w:t>
            </w:r>
          </w:p>
          <w:p w14:paraId="6C8C3845" w14:textId="23F69053" w:rsidR="004B63AF" w:rsidRPr="00020A51" w:rsidRDefault="004B63AF" w:rsidP="021440CC">
            <w:pPr>
              <w:pStyle w:val="ListParagraph"/>
              <w:numPr>
                <w:ilvl w:val="0"/>
                <w:numId w:val="1"/>
              </w:numPr>
              <w:rPr>
                <w:rFonts w:asciiTheme="majorHAnsi" w:eastAsiaTheme="majorEastAsia" w:hAnsiTheme="majorHAnsi" w:cstheme="majorBidi"/>
                <w:color w:val="000000" w:themeColor="text1"/>
              </w:rPr>
            </w:pPr>
            <w:r>
              <w:rPr>
                <w:rFonts w:asciiTheme="majorHAnsi" w:eastAsiaTheme="majorEastAsia" w:hAnsiTheme="majorHAnsi" w:cstheme="majorBidi"/>
                <w:color w:val="000000" w:themeColor="text1"/>
              </w:rPr>
              <w:t>A Singing teacher offers tuition across the federation</w:t>
            </w:r>
          </w:p>
          <w:p w14:paraId="70954903" w14:textId="77777777" w:rsidR="00BF52C6" w:rsidRPr="00020A51" w:rsidRDefault="5E5E029D" w:rsidP="021440CC">
            <w:pPr>
              <w:pStyle w:val="ListParagraph"/>
              <w:numPr>
                <w:ilvl w:val="0"/>
                <w:numId w:val="1"/>
              </w:numPr>
              <w:rPr>
                <w:rFonts w:asciiTheme="majorHAnsi" w:eastAsiaTheme="majorEastAsia" w:hAnsiTheme="majorHAnsi" w:cstheme="majorBidi"/>
                <w:color w:val="000000" w:themeColor="text1"/>
              </w:rPr>
            </w:pPr>
            <w:r w:rsidRPr="021440CC">
              <w:rPr>
                <w:rFonts w:asciiTheme="majorHAnsi" w:eastAsiaTheme="majorEastAsia" w:hAnsiTheme="majorHAnsi" w:cstheme="majorBidi"/>
                <w:color w:val="000000" w:themeColor="text1"/>
              </w:rPr>
              <w:t xml:space="preserve">Music is progressive in skills and knowledge. Through the planning and teaching of music, children are taught key vocabulary and skills which develop year on year as outlined in our progression documents. </w:t>
            </w:r>
          </w:p>
          <w:p w14:paraId="2A1EE736" w14:textId="77777777" w:rsidR="00BF52C6" w:rsidRPr="00020A51" w:rsidRDefault="5E5E029D" w:rsidP="021440CC">
            <w:pPr>
              <w:pStyle w:val="ListParagraph"/>
              <w:numPr>
                <w:ilvl w:val="0"/>
                <w:numId w:val="1"/>
              </w:numPr>
              <w:rPr>
                <w:rFonts w:asciiTheme="majorHAnsi" w:eastAsiaTheme="majorEastAsia" w:hAnsiTheme="majorHAnsi" w:cstheme="majorBidi"/>
                <w:color w:val="000000" w:themeColor="text1"/>
              </w:rPr>
            </w:pPr>
            <w:r w:rsidRPr="021440CC">
              <w:rPr>
                <w:rFonts w:asciiTheme="majorHAnsi" w:eastAsiaTheme="majorEastAsia" w:hAnsiTheme="majorHAnsi" w:cstheme="majorBidi"/>
                <w:color w:val="000000" w:themeColor="text1"/>
              </w:rPr>
              <w:t>Charanga is used and utilised as a scheme throughout the school. It offers a progressive programme which is easy to follow and implement within the classroom. Charanga is used from Reception through to year 6.</w:t>
            </w:r>
          </w:p>
          <w:p w14:paraId="7E98C47A" w14:textId="7BA31B27" w:rsidR="00BF52C6" w:rsidRPr="00020A51" w:rsidRDefault="5E5E029D" w:rsidP="021440CC">
            <w:pPr>
              <w:pStyle w:val="ListParagraph"/>
              <w:numPr>
                <w:ilvl w:val="0"/>
                <w:numId w:val="1"/>
              </w:numPr>
              <w:rPr>
                <w:rFonts w:asciiTheme="majorHAnsi" w:eastAsiaTheme="majorEastAsia" w:hAnsiTheme="majorHAnsi" w:cstheme="majorBidi"/>
                <w:color w:val="000000" w:themeColor="text1"/>
              </w:rPr>
            </w:pPr>
            <w:r w:rsidRPr="021440CC">
              <w:rPr>
                <w:rFonts w:asciiTheme="majorHAnsi" w:eastAsiaTheme="majorEastAsia" w:hAnsiTheme="majorHAnsi" w:cstheme="majorBidi"/>
                <w:color w:val="000000" w:themeColor="text1"/>
              </w:rPr>
              <w:t xml:space="preserve">Enrichment opportunities are frequent and carefully placed throughout the year. These include </w:t>
            </w:r>
            <w:r w:rsidR="52E377AC" w:rsidRPr="021440CC">
              <w:rPr>
                <w:rFonts w:asciiTheme="majorHAnsi" w:eastAsiaTheme="majorEastAsia" w:hAnsiTheme="majorHAnsi" w:cstheme="majorBidi"/>
                <w:color w:val="000000" w:themeColor="text1"/>
              </w:rPr>
              <w:t>Sing-up</w:t>
            </w:r>
            <w:r w:rsidRPr="021440CC">
              <w:rPr>
                <w:rFonts w:asciiTheme="majorHAnsi" w:eastAsiaTheme="majorEastAsia" w:hAnsiTheme="majorHAnsi" w:cstheme="majorBidi"/>
                <w:color w:val="000000" w:themeColor="text1"/>
              </w:rPr>
              <w:t xml:space="preserve">, </w:t>
            </w:r>
            <w:r w:rsidR="71B8C40D" w:rsidRPr="021440CC">
              <w:rPr>
                <w:rFonts w:asciiTheme="majorHAnsi" w:eastAsiaTheme="majorEastAsia" w:hAnsiTheme="majorHAnsi" w:cstheme="majorBidi"/>
                <w:color w:val="000000" w:themeColor="text1"/>
              </w:rPr>
              <w:t xml:space="preserve">School Choir, </w:t>
            </w:r>
            <w:r w:rsidR="009B2B25">
              <w:rPr>
                <w:rFonts w:asciiTheme="majorHAnsi" w:eastAsiaTheme="majorEastAsia" w:hAnsiTheme="majorHAnsi" w:cstheme="majorBidi"/>
                <w:color w:val="000000" w:themeColor="text1"/>
              </w:rPr>
              <w:t xml:space="preserve">visits from LMS, </w:t>
            </w:r>
            <w:r w:rsidR="0018463E">
              <w:rPr>
                <w:rFonts w:asciiTheme="majorHAnsi" w:eastAsiaTheme="majorEastAsia" w:hAnsiTheme="majorHAnsi" w:cstheme="majorBidi"/>
                <w:color w:val="000000" w:themeColor="text1"/>
              </w:rPr>
              <w:t>after school clubs</w:t>
            </w:r>
            <w:r w:rsidR="71B8C40D" w:rsidRPr="021440CC">
              <w:rPr>
                <w:rFonts w:asciiTheme="majorHAnsi" w:eastAsiaTheme="majorEastAsia" w:hAnsiTheme="majorHAnsi" w:cstheme="majorBidi"/>
                <w:color w:val="000000" w:themeColor="text1"/>
              </w:rPr>
              <w:t xml:space="preserve"> (Digby),</w:t>
            </w:r>
            <w:r w:rsidRPr="021440CC">
              <w:rPr>
                <w:rFonts w:asciiTheme="majorHAnsi" w:eastAsiaTheme="majorEastAsia" w:hAnsiTheme="majorHAnsi" w:cstheme="majorBidi"/>
                <w:color w:val="000000" w:themeColor="text1"/>
              </w:rPr>
              <w:t xml:space="preserve"> a</w:t>
            </w:r>
            <w:r w:rsidR="0018463E">
              <w:rPr>
                <w:rFonts w:asciiTheme="majorHAnsi" w:eastAsiaTheme="majorEastAsia" w:hAnsiTheme="majorHAnsi" w:cstheme="majorBidi"/>
                <w:color w:val="000000" w:themeColor="text1"/>
              </w:rPr>
              <w:t xml:space="preserve">s well as </w:t>
            </w:r>
            <w:r w:rsidRPr="021440CC">
              <w:rPr>
                <w:rFonts w:asciiTheme="majorHAnsi" w:eastAsiaTheme="majorEastAsia" w:hAnsiTheme="majorHAnsi" w:cstheme="majorBidi"/>
                <w:color w:val="000000" w:themeColor="text1"/>
              </w:rPr>
              <w:t>performances throughout the year</w:t>
            </w:r>
            <w:r w:rsidR="7B1F21CC" w:rsidRPr="021440CC">
              <w:rPr>
                <w:rFonts w:asciiTheme="majorHAnsi" w:eastAsiaTheme="majorEastAsia" w:hAnsiTheme="majorHAnsi" w:cstheme="majorBidi"/>
                <w:color w:val="000000" w:themeColor="text1"/>
              </w:rPr>
              <w:t xml:space="preserve"> incl</w:t>
            </w:r>
            <w:r w:rsidR="7DF6E5D7" w:rsidRPr="021440CC">
              <w:rPr>
                <w:rFonts w:asciiTheme="majorHAnsi" w:eastAsiaTheme="majorEastAsia" w:hAnsiTheme="majorHAnsi" w:cstheme="majorBidi"/>
                <w:color w:val="000000" w:themeColor="text1"/>
              </w:rPr>
              <w:t>u</w:t>
            </w:r>
            <w:r w:rsidR="7B1F21CC" w:rsidRPr="021440CC">
              <w:rPr>
                <w:rFonts w:asciiTheme="majorHAnsi" w:eastAsiaTheme="majorEastAsia" w:hAnsiTheme="majorHAnsi" w:cstheme="majorBidi"/>
                <w:color w:val="000000" w:themeColor="text1"/>
              </w:rPr>
              <w:t>ding singing as part of Collective Worship</w:t>
            </w:r>
            <w:r w:rsidR="0018463E">
              <w:rPr>
                <w:rFonts w:asciiTheme="majorHAnsi" w:eastAsiaTheme="majorEastAsia" w:hAnsiTheme="majorHAnsi" w:cstheme="majorBidi"/>
                <w:color w:val="000000" w:themeColor="text1"/>
              </w:rPr>
              <w:t>, visiting homes for the elderly, festive performances and more!</w:t>
            </w:r>
          </w:p>
          <w:p w14:paraId="45B66F8F" w14:textId="77777777" w:rsidR="00BF52C6" w:rsidRPr="00020A51" w:rsidRDefault="5E5E029D" w:rsidP="021440CC">
            <w:pPr>
              <w:pStyle w:val="ListParagraph"/>
              <w:numPr>
                <w:ilvl w:val="0"/>
                <w:numId w:val="1"/>
              </w:numPr>
              <w:rPr>
                <w:rFonts w:asciiTheme="majorHAnsi" w:eastAsiaTheme="majorEastAsia" w:hAnsiTheme="majorHAnsi" w:cstheme="majorBidi"/>
                <w:color w:val="000000" w:themeColor="text1"/>
              </w:rPr>
            </w:pPr>
            <w:r w:rsidRPr="021440CC">
              <w:rPr>
                <w:rFonts w:asciiTheme="majorHAnsi" w:eastAsiaTheme="majorEastAsia" w:hAnsiTheme="majorHAnsi" w:cstheme="majorBidi"/>
                <w:color w:val="000000" w:themeColor="text1"/>
              </w:rPr>
              <w:t xml:space="preserve">Extra-curricular opportunities are available for all children to access, including; choir, music club, and individual or group music lessons for </w:t>
            </w:r>
            <w:r w:rsidR="1CBC6693" w:rsidRPr="021440CC">
              <w:rPr>
                <w:rFonts w:asciiTheme="majorHAnsi" w:eastAsiaTheme="majorEastAsia" w:hAnsiTheme="majorHAnsi" w:cstheme="majorBidi"/>
                <w:color w:val="000000" w:themeColor="text1"/>
              </w:rPr>
              <w:t>a range of instruments offered by Lincs Music Service</w:t>
            </w:r>
            <w:r w:rsidRPr="021440CC">
              <w:rPr>
                <w:rFonts w:asciiTheme="majorHAnsi" w:eastAsiaTheme="majorEastAsia" w:hAnsiTheme="majorHAnsi" w:cstheme="majorBidi"/>
                <w:color w:val="000000" w:themeColor="text1"/>
              </w:rPr>
              <w:t>.</w:t>
            </w:r>
          </w:p>
          <w:p w14:paraId="02E2A8E1" w14:textId="77777777" w:rsidR="00BF52C6" w:rsidRDefault="5E5E029D" w:rsidP="021440CC">
            <w:pPr>
              <w:pStyle w:val="ListParagraph"/>
              <w:numPr>
                <w:ilvl w:val="0"/>
                <w:numId w:val="1"/>
              </w:numPr>
              <w:rPr>
                <w:rFonts w:asciiTheme="majorHAnsi" w:eastAsiaTheme="majorEastAsia" w:hAnsiTheme="majorHAnsi" w:cstheme="majorBidi"/>
                <w:color w:val="000000" w:themeColor="text1"/>
              </w:rPr>
            </w:pPr>
            <w:r w:rsidRPr="021440CC">
              <w:rPr>
                <w:rFonts w:asciiTheme="majorHAnsi" w:eastAsiaTheme="majorEastAsia" w:hAnsiTheme="majorHAnsi" w:cstheme="majorBidi"/>
                <w:color w:val="000000" w:themeColor="text1"/>
              </w:rPr>
              <w:t>Music plays an important part of our collective worship and the children enjoy singing a variety of songs throughout their worship.</w:t>
            </w:r>
          </w:p>
          <w:p w14:paraId="7FE4EFAE" w14:textId="6AE32EF9" w:rsidR="00A85C05" w:rsidRPr="00020A51" w:rsidRDefault="00A85C05" w:rsidP="021440CC">
            <w:pPr>
              <w:pStyle w:val="ListParagraph"/>
              <w:numPr>
                <w:ilvl w:val="0"/>
                <w:numId w:val="1"/>
              </w:numPr>
              <w:rPr>
                <w:rFonts w:asciiTheme="majorHAnsi" w:eastAsiaTheme="majorEastAsia" w:hAnsiTheme="majorHAnsi" w:cstheme="majorBidi"/>
                <w:color w:val="000000" w:themeColor="text1"/>
              </w:rPr>
            </w:pPr>
            <w:r>
              <w:rPr>
                <w:rFonts w:asciiTheme="majorHAnsi" w:eastAsiaTheme="majorEastAsia" w:hAnsiTheme="majorHAnsi" w:cstheme="majorBidi"/>
                <w:color w:val="000000" w:themeColor="text1"/>
              </w:rPr>
              <w:t xml:space="preserve">Each day in Collective Worship children are introduced to different composer and a piece of music for that composer </w:t>
            </w:r>
            <w:r w:rsidR="003A5AB3">
              <w:rPr>
                <w:rFonts w:asciiTheme="majorHAnsi" w:eastAsiaTheme="majorEastAsia" w:hAnsiTheme="majorHAnsi" w:cstheme="majorBidi"/>
                <w:color w:val="000000" w:themeColor="text1"/>
              </w:rPr>
              <w:t xml:space="preserve">, these are composers from different countries, different eras and a range of genres.  This allows children to have daily access to music to listen to and reflect upon. </w:t>
            </w:r>
          </w:p>
          <w:p w14:paraId="4C7570BE" w14:textId="2E3E7750" w:rsidR="00BF52C6" w:rsidRPr="00020A51" w:rsidRDefault="5E5E029D" w:rsidP="021440CC">
            <w:pPr>
              <w:pStyle w:val="ListParagraph"/>
              <w:numPr>
                <w:ilvl w:val="0"/>
                <w:numId w:val="1"/>
              </w:numPr>
              <w:rPr>
                <w:rFonts w:asciiTheme="majorHAnsi" w:eastAsiaTheme="majorEastAsia" w:hAnsiTheme="majorHAnsi" w:cstheme="majorBidi"/>
                <w:color w:val="000000" w:themeColor="text1"/>
              </w:rPr>
            </w:pPr>
            <w:r w:rsidRPr="021440CC">
              <w:rPr>
                <w:rFonts w:asciiTheme="majorHAnsi" w:eastAsiaTheme="majorEastAsia" w:hAnsiTheme="majorHAnsi" w:cstheme="majorBidi"/>
                <w:color w:val="000000" w:themeColor="text1"/>
              </w:rPr>
              <w:t>Opportunities for parents to watch and join in with music are also embedded into our school. Th</w:t>
            </w:r>
            <w:r w:rsidR="784BA1FC" w:rsidRPr="021440CC">
              <w:rPr>
                <w:rFonts w:asciiTheme="majorHAnsi" w:eastAsiaTheme="majorEastAsia" w:hAnsiTheme="majorHAnsi" w:cstheme="majorBidi"/>
                <w:color w:val="000000" w:themeColor="text1"/>
              </w:rPr>
              <w:t>is</w:t>
            </w:r>
            <w:r w:rsidRPr="021440CC">
              <w:rPr>
                <w:rFonts w:asciiTheme="majorHAnsi" w:eastAsiaTheme="majorEastAsia" w:hAnsiTheme="majorHAnsi" w:cstheme="majorBidi"/>
                <w:color w:val="000000" w:themeColor="text1"/>
              </w:rPr>
              <w:t xml:space="preserve"> include</w:t>
            </w:r>
            <w:r w:rsidR="2DAA631A" w:rsidRPr="021440CC">
              <w:rPr>
                <w:rFonts w:asciiTheme="majorHAnsi" w:eastAsiaTheme="majorEastAsia" w:hAnsiTheme="majorHAnsi" w:cstheme="majorBidi"/>
                <w:color w:val="000000" w:themeColor="text1"/>
              </w:rPr>
              <w:t>s</w:t>
            </w:r>
            <w:r w:rsidRPr="021440CC">
              <w:rPr>
                <w:rFonts w:asciiTheme="majorHAnsi" w:eastAsiaTheme="majorEastAsia" w:hAnsiTheme="majorHAnsi" w:cstheme="majorBidi"/>
                <w:color w:val="000000" w:themeColor="text1"/>
              </w:rPr>
              <w:t xml:space="preserve"> our church services where the adults are invited to join in</w:t>
            </w:r>
            <w:r w:rsidR="008F09E0">
              <w:rPr>
                <w:rFonts w:asciiTheme="majorHAnsi" w:eastAsiaTheme="majorEastAsia" w:hAnsiTheme="majorHAnsi" w:cstheme="majorBidi"/>
                <w:color w:val="000000" w:themeColor="text1"/>
              </w:rPr>
              <w:t xml:space="preserve"> and carol concerts. </w:t>
            </w:r>
          </w:p>
        </w:tc>
      </w:tr>
    </w:tbl>
    <w:p w14:paraId="66110EAB" w14:textId="77777777" w:rsidR="0046412E" w:rsidRDefault="0046412E" w:rsidP="021440CC">
      <w:pPr>
        <w:rPr>
          <w:rFonts w:asciiTheme="majorHAnsi" w:eastAsiaTheme="majorEastAsia" w:hAnsiTheme="majorHAnsi" w:cstheme="majorBidi"/>
        </w:rPr>
      </w:pPr>
    </w:p>
    <w:tbl>
      <w:tblPr>
        <w:tblStyle w:val="TableGrid"/>
        <w:tblW w:w="15388" w:type="dxa"/>
        <w:tblLook w:val="04A0" w:firstRow="1" w:lastRow="0" w:firstColumn="1" w:lastColumn="0" w:noHBand="0" w:noVBand="1"/>
      </w:tblPr>
      <w:tblGrid>
        <w:gridCol w:w="222"/>
        <w:gridCol w:w="4298"/>
        <w:gridCol w:w="1626"/>
        <w:gridCol w:w="4654"/>
        <w:gridCol w:w="4588"/>
      </w:tblGrid>
      <w:tr w:rsidR="004B118F" w14:paraId="4C6B9142" w14:textId="77777777" w:rsidTr="004B118F">
        <w:trPr>
          <w:cantSplit/>
          <w:trHeight w:val="1134"/>
        </w:trPr>
        <w:tc>
          <w:tcPr>
            <w:tcW w:w="15388" w:type="dxa"/>
            <w:gridSpan w:val="5"/>
          </w:tcPr>
          <w:p w14:paraId="376C9548" w14:textId="77777777" w:rsidR="004B118F" w:rsidRPr="00BF52C6" w:rsidRDefault="004B118F" w:rsidP="004B118F">
            <w:pPr>
              <w:jc w:val="center"/>
              <w:rPr>
                <w:rFonts w:asciiTheme="majorHAnsi" w:eastAsiaTheme="majorEastAsia" w:hAnsiTheme="majorHAnsi" w:cstheme="majorBidi"/>
              </w:rPr>
            </w:pPr>
            <w:r w:rsidRPr="021440CC">
              <w:rPr>
                <w:rFonts w:asciiTheme="majorHAnsi" w:eastAsiaTheme="majorEastAsia" w:hAnsiTheme="majorHAnsi" w:cstheme="majorBidi"/>
                <w:b/>
                <w:bCs/>
              </w:rPr>
              <w:t>IMPACT</w:t>
            </w:r>
            <w:r w:rsidRPr="021440CC">
              <w:rPr>
                <w:rFonts w:asciiTheme="majorHAnsi" w:eastAsiaTheme="majorEastAsia" w:hAnsiTheme="majorHAnsi" w:cstheme="majorBidi"/>
                <w:color w:val="000000" w:themeColor="text1"/>
              </w:rPr>
              <w:t xml:space="preserve"> </w:t>
            </w:r>
          </w:p>
          <w:p w14:paraId="5BA7B8DB" w14:textId="77777777" w:rsidR="004B118F" w:rsidRPr="021440CC" w:rsidRDefault="004B118F" w:rsidP="004B118F">
            <w:pPr>
              <w:pStyle w:val="Default"/>
              <w:rPr>
                <w:rFonts w:asciiTheme="majorHAnsi" w:eastAsiaTheme="majorEastAsia" w:hAnsiTheme="majorHAnsi" w:cstheme="majorBidi"/>
                <w:b/>
                <w:bCs/>
                <w:sz w:val="22"/>
                <w:szCs w:val="22"/>
              </w:rPr>
            </w:pPr>
            <w:r w:rsidRPr="021440CC">
              <w:rPr>
                <w:rFonts w:asciiTheme="majorHAnsi" w:eastAsiaTheme="majorEastAsia" w:hAnsiTheme="majorHAnsi" w:cstheme="majorBidi"/>
                <w:color w:val="000000" w:themeColor="text1"/>
                <w:sz w:val="22"/>
                <w:szCs w:val="22"/>
              </w:rPr>
              <w:t>As a Musician leaving The Spires Federation, we aspire that pupils will have a love of music. Throughout their musical time, children will have learnt to appreciate different genres of music and take inspiration from different musicians and cultures from around the world to influence their own music compositions. Children will also have acquired an understanding of key musical terms which they can confidently use in their analysi</w:t>
            </w:r>
            <w:r>
              <w:rPr>
                <w:rFonts w:asciiTheme="majorHAnsi" w:eastAsiaTheme="majorEastAsia" w:hAnsiTheme="majorHAnsi" w:cstheme="majorBidi"/>
                <w:color w:val="000000" w:themeColor="text1"/>
                <w:sz w:val="22"/>
                <w:szCs w:val="22"/>
              </w:rPr>
              <w:t xml:space="preserve">s </w:t>
            </w:r>
            <w:r w:rsidRPr="021440CC">
              <w:rPr>
                <w:rFonts w:asciiTheme="majorHAnsi" w:eastAsiaTheme="majorEastAsia" w:hAnsiTheme="majorHAnsi" w:cstheme="majorBidi"/>
                <w:color w:val="000000" w:themeColor="text1"/>
                <w:sz w:val="22"/>
                <w:szCs w:val="22"/>
              </w:rPr>
              <w:t>of music.</w:t>
            </w:r>
          </w:p>
        </w:tc>
      </w:tr>
      <w:tr w:rsidR="004B118F" w14:paraId="31B1BD7F" w14:textId="77777777" w:rsidTr="004B118F">
        <w:trPr>
          <w:cantSplit/>
          <w:trHeight w:val="1134"/>
        </w:trPr>
        <w:tc>
          <w:tcPr>
            <w:tcW w:w="223" w:type="dxa"/>
            <w:vMerge w:val="restart"/>
            <w:textDirection w:val="btLr"/>
          </w:tcPr>
          <w:p w14:paraId="55B079CD" w14:textId="77777777" w:rsidR="0046412E" w:rsidRPr="00BF52C6" w:rsidRDefault="0046412E" w:rsidP="021440CC">
            <w:pPr>
              <w:ind w:left="113" w:right="113"/>
              <w:jc w:val="center"/>
              <w:rPr>
                <w:rFonts w:asciiTheme="majorHAnsi" w:eastAsiaTheme="majorEastAsia" w:hAnsiTheme="majorHAnsi" w:cstheme="majorBidi"/>
              </w:rPr>
            </w:pPr>
          </w:p>
        </w:tc>
        <w:tc>
          <w:tcPr>
            <w:tcW w:w="3600" w:type="dxa"/>
          </w:tcPr>
          <w:p w14:paraId="6E3D8BBB" w14:textId="77777777" w:rsidR="0046412E" w:rsidRPr="00BF52C6" w:rsidRDefault="2AE5F757" w:rsidP="021440CC">
            <w:pPr>
              <w:pStyle w:val="Default"/>
              <w:rPr>
                <w:rFonts w:asciiTheme="majorHAnsi" w:eastAsiaTheme="majorEastAsia" w:hAnsiTheme="majorHAnsi" w:cstheme="majorBidi"/>
                <w:b/>
                <w:bCs/>
                <w:sz w:val="22"/>
                <w:szCs w:val="22"/>
              </w:rPr>
            </w:pPr>
            <w:r w:rsidRPr="021440CC">
              <w:rPr>
                <w:rFonts w:asciiTheme="majorHAnsi" w:eastAsiaTheme="majorEastAsia" w:hAnsiTheme="majorHAnsi" w:cstheme="majorBidi"/>
                <w:b/>
                <w:bCs/>
                <w:sz w:val="22"/>
                <w:szCs w:val="22"/>
              </w:rPr>
              <w:t xml:space="preserve">PUPIL VOICE </w:t>
            </w:r>
          </w:p>
          <w:p w14:paraId="4A26721B" w14:textId="77777777" w:rsidR="0046412E" w:rsidRPr="00BF52C6" w:rsidRDefault="13E1544F" w:rsidP="021440CC">
            <w:pPr>
              <w:pStyle w:val="Default"/>
              <w:rPr>
                <w:rFonts w:asciiTheme="majorHAnsi" w:eastAsiaTheme="majorEastAsia" w:hAnsiTheme="majorHAnsi" w:cstheme="majorBidi"/>
                <w:color w:val="000000" w:themeColor="text1"/>
                <w:sz w:val="22"/>
                <w:szCs w:val="22"/>
              </w:rPr>
            </w:pPr>
            <w:r w:rsidRPr="021440CC">
              <w:rPr>
                <w:rFonts w:asciiTheme="majorHAnsi" w:eastAsiaTheme="majorEastAsia" w:hAnsiTheme="majorHAnsi" w:cstheme="majorBidi"/>
                <w:color w:val="000000" w:themeColor="text1"/>
                <w:sz w:val="22"/>
                <w:szCs w:val="22"/>
              </w:rPr>
              <w:t>Pupil Voice Survey  - End of terms 2, 4 and 6</w:t>
            </w:r>
            <w:r w:rsidR="1B2A27C4" w:rsidRPr="021440CC">
              <w:rPr>
                <w:rFonts w:asciiTheme="majorHAnsi" w:eastAsiaTheme="majorEastAsia" w:hAnsiTheme="majorHAnsi" w:cstheme="majorBidi"/>
                <w:color w:val="000000" w:themeColor="text1"/>
                <w:sz w:val="22"/>
                <w:szCs w:val="22"/>
              </w:rPr>
              <w:t xml:space="preserve"> – see termly overview. </w:t>
            </w:r>
          </w:p>
          <w:p w14:paraId="3FF44250" w14:textId="77777777" w:rsidR="0046412E" w:rsidRPr="00BF52C6" w:rsidRDefault="0046412E" w:rsidP="021440CC">
            <w:pPr>
              <w:pStyle w:val="Default"/>
              <w:rPr>
                <w:rFonts w:asciiTheme="majorHAnsi" w:eastAsiaTheme="majorEastAsia" w:hAnsiTheme="majorHAnsi" w:cstheme="majorBidi"/>
                <w:color w:val="000000" w:themeColor="text1"/>
                <w:sz w:val="22"/>
                <w:szCs w:val="22"/>
              </w:rPr>
            </w:pPr>
          </w:p>
          <w:p w14:paraId="18A0BC00" w14:textId="77777777" w:rsidR="0046412E" w:rsidRPr="00BF52C6" w:rsidRDefault="0046412E" w:rsidP="021440CC">
            <w:pPr>
              <w:pStyle w:val="Default"/>
              <w:rPr>
                <w:rFonts w:eastAsia="Calibri"/>
                <w:color w:val="000000" w:themeColor="text1"/>
              </w:rPr>
            </w:pPr>
          </w:p>
        </w:tc>
        <w:tc>
          <w:tcPr>
            <w:tcW w:w="2323" w:type="dxa"/>
            <w:vMerge w:val="restart"/>
          </w:tcPr>
          <w:p w14:paraId="695903AB" w14:textId="77777777" w:rsidR="0046412E" w:rsidRPr="00BF52C6" w:rsidRDefault="2AE5F757" w:rsidP="021440CC">
            <w:pPr>
              <w:pStyle w:val="Default"/>
              <w:rPr>
                <w:rFonts w:asciiTheme="majorHAnsi" w:eastAsiaTheme="majorEastAsia" w:hAnsiTheme="majorHAnsi" w:cstheme="majorBidi"/>
                <w:b/>
                <w:bCs/>
                <w:sz w:val="22"/>
                <w:szCs w:val="22"/>
              </w:rPr>
            </w:pPr>
            <w:r w:rsidRPr="021440CC">
              <w:rPr>
                <w:rFonts w:asciiTheme="majorHAnsi" w:eastAsiaTheme="majorEastAsia" w:hAnsiTheme="majorHAnsi" w:cstheme="majorBidi"/>
                <w:b/>
                <w:bCs/>
                <w:sz w:val="22"/>
                <w:szCs w:val="22"/>
              </w:rPr>
              <w:t xml:space="preserve">EVIDENCE IN KNOWLEDGE </w:t>
            </w:r>
          </w:p>
          <w:p w14:paraId="16EEB5C1" w14:textId="77777777" w:rsidR="0046412E" w:rsidRPr="00BF52C6" w:rsidRDefault="39AE4E3C" w:rsidP="021440CC">
            <w:pPr>
              <w:pStyle w:val="Default"/>
              <w:rPr>
                <w:rFonts w:asciiTheme="majorHAnsi" w:eastAsiaTheme="majorEastAsia" w:hAnsiTheme="majorHAnsi" w:cstheme="majorBidi"/>
                <w:color w:val="000000" w:themeColor="text1"/>
                <w:sz w:val="22"/>
                <w:szCs w:val="22"/>
              </w:rPr>
            </w:pPr>
            <w:r w:rsidRPr="021440CC">
              <w:rPr>
                <w:rFonts w:asciiTheme="majorHAnsi" w:eastAsiaTheme="majorEastAsia" w:hAnsiTheme="majorHAnsi" w:cstheme="majorBidi"/>
                <w:color w:val="000000" w:themeColor="text1"/>
                <w:sz w:val="22"/>
                <w:szCs w:val="22"/>
              </w:rPr>
              <w:t>Staff to upload evidence of performances termly to the Music Evidence files on Onedrive.</w:t>
            </w:r>
          </w:p>
          <w:p w14:paraId="5EBF5F8A" w14:textId="77777777" w:rsidR="0046412E" w:rsidRPr="00BF52C6" w:rsidRDefault="0046412E" w:rsidP="021440CC">
            <w:pPr>
              <w:pStyle w:val="Default"/>
              <w:rPr>
                <w:rFonts w:eastAsia="Calibri"/>
                <w:color w:val="000000" w:themeColor="text1"/>
              </w:rPr>
            </w:pPr>
          </w:p>
          <w:p w14:paraId="6EC11456" w14:textId="77777777" w:rsidR="0046412E" w:rsidRPr="00BF52C6" w:rsidRDefault="77FAA161" w:rsidP="021440CC">
            <w:r>
              <w:t>Use Charanga Knowledge organisers weekly for self assessment tool.  This also shows coverage of lessons taught.</w:t>
            </w:r>
          </w:p>
          <w:p w14:paraId="003613F8" w14:textId="77777777" w:rsidR="0046412E" w:rsidRPr="00BF52C6" w:rsidRDefault="0046412E" w:rsidP="021440CC"/>
          <w:p w14:paraId="35A8B3C9" w14:textId="2A5DA15E" w:rsidR="0046412E" w:rsidRPr="00BF52C6" w:rsidRDefault="0046412E" w:rsidP="021440CC"/>
        </w:tc>
        <w:tc>
          <w:tcPr>
            <w:tcW w:w="4654" w:type="dxa"/>
            <w:vMerge w:val="restart"/>
          </w:tcPr>
          <w:p w14:paraId="240603AF" w14:textId="77777777" w:rsidR="0046412E" w:rsidRPr="00BF52C6" w:rsidRDefault="2AE5F757" w:rsidP="021440CC">
            <w:pPr>
              <w:pStyle w:val="Default"/>
              <w:rPr>
                <w:rFonts w:asciiTheme="majorHAnsi" w:eastAsiaTheme="majorEastAsia" w:hAnsiTheme="majorHAnsi" w:cstheme="majorBidi"/>
                <w:b/>
                <w:bCs/>
                <w:sz w:val="22"/>
                <w:szCs w:val="22"/>
              </w:rPr>
            </w:pPr>
            <w:r w:rsidRPr="021440CC">
              <w:rPr>
                <w:rFonts w:asciiTheme="majorHAnsi" w:eastAsiaTheme="majorEastAsia" w:hAnsiTheme="majorHAnsi" w:cstheme="majorBidi"/>
                <w:b/>
                <w:bCs/>
                <w:sz w:val="22"/>
                <w:szCs w:val="22"/>
              </w:rPr>
              <w:t xml:space="preserve">EVIDENCE IN SKILLS </w:t>
            </w:r>
          </w:p>
          <w:p w14:paraId="15C81463" w14:textId="30097E3C" w:rsidR="0046412E" w:rsidRPr="00BF52C6" w:rsidRDefault="614ACC01" w:rsidP="021440CC">
            <w:pPr>
              <w:pStyle w:val="Default"/>
              <w:rPr>
                <w:rFonts w:asciiTheme="majorHAnsi" w:eastAsiaTheme="majorEastAsia" w:hAnsiTheme="majorHAnsi" w:cstheme="majorBidi"/>
                <w:color w:val="000000" w:themeColor="text1"/>
                <w:sz w:val="22"/>
                <w:szCs w:val="22"/>
              </w:rPr>
            </w:pPr>
            <w:r w:rsidRPr="021440CC">
              <w:rPr>
                <w:rFonts w:asciiTheme="majorHAnsi" w:eastAsiaTheme="majorEastAsia" w:hAnsiTheme="majorHAnsi" w:cstheme="majorBidi"/>
                <w:color w:val="000000" w:themeColor="text1"/>
                <w:sz w:val="22"/>
                <w:szCs w:val="22"/>
              </w:rPr>
              <w:t xml:space="preserve">Staff to upload evidence of performances </w:t>
            </w:r>
            <w:r w:rsidR="00FA6441">
              <w:rPr>
                <w:rFonts w:asciiTheme="majorHAnsi" w:eastAsiaTheme="majorEastAsia" w:hAnsiTheme="majorHAnsi" w:cstheme="majorBidi"/>
                <w:color w:val="000000" w:themeColor="text1"/>
                <w:sz w:val="22"/>
                <w:szCs w:val="22"/>
              </w:rPr>
              <w:t xml:space="preserve">onto Charanga. </w:t>
            </w:r>
          </w:p>
          <w:p w14:paraId="37C2DC34" w14:textId="77777777" w:rsidR="0046412E" w:rsidRPr="00BF52C6" w:rsidRDefault="0046412E" w:rsidP="021440CC">
            <w:pPr>
              <w:pStyle w:val="Default"/>
              <w:rPr>
                <w:rFonts w:asciiTheme="majorHAnsi" w:eastAsiaTheme="majorEastAsia" w:hAnsiTheme="majorHAnsi" w:cstheme="majorBidi"/>
                <w:color w:val="000000" w:themeColor="text1"/>
                <w:sz w:val="22"/>
                <w:szCs w:val="22"/>
              </w:rPr>
            </w:pPr>
          </w:p>
          <w:p w14:paraId="4986803F" w14:textId="5989D5EB" w:rsidR="09141A92" w:rsidRDefault="09141A92">
            <w:r>
              <w:t>LTP CYCLE</w:t>
            </w:r>
            <w:r w:rsidR="0087756F">
              <w:t xml:space="preserve"> A, B, C, D – See Roadmaps for coverage.</w:t>
            </w:r>
          </w:p>
          <w:p w14:paraId="47F2C40F" w14:textId="77777777" w:rsidR="09141A92" w:rsidRDefault="09141A92" w:rsidP="021440CC">
            <w:r>
              <w:t>Units available on Charanga</w:t>
            </w:r>
          </w:p>
          <w:p w14:paraId="47583EC1" w14:textId="77777777" w:rsidR="09141A92" w:rsidRDefault="00000000" w:rsidP="021440CC">
            <w:hyperlink r:id="rId16">
              <w:r w:rsidR="09141A92" w:rsidRPr="021440CC">
                <w:rPr>
                  <w:rStyle w:val="Hyperlink"/>
                  <w:rFonts w:ascii="Calibri" w:eastAsia="Calibri" w:hAnsi="Calibri" w:cs="Calibri"/>
                </w:rPr>
                <w:t>https://www.lincsmusicservicedigital.org/scheme</w:t>
              </w:r>
            </w:hyperlink>
          </w:p>
          <w:p w14:paraId="1F6C3AA5" w14:textId="77777777" w:rsidR="021440CC" w:rsidRDefault="021440CC" w:rsidP="021440CC">
            <w:pPr>
              <w:pStyle w:val="Default"/>
              <w:rPr>
                <w:rFonts w:eastAsia="Calibri"/>
                <w:b/>
                <w:bCs/>
                <w:color w:val="000000" w:themeColor="text1"/>
              </w:rPr>
            </w:pPr>
          </w:p>
          <w:p w14:paraId="16129F31" w14:textId="77777777" w:rsidR="021440CC" w:rsidRDefault="021440CC" w:rsidP="021440CC">
            <w:pPr>
              <w:pStyle w:val="Default"/>
              <w:rPr>
                <w:rFonts w:eastAsia="Calibri"/>
                <w:b/>
                <w:bCs/>
                <w:color w:val="000000" w:themeColor="text1"/>
              </w:rPr>
            </w:pPr>
          </w:p>
        </w:tc>
        <w:tc>
          <w:tcPr>
            <w:tcW w:w="4588" w:type="dxa"/>
            <w:vMerge w:val="restart"/>
          </w:tcPr>
          <w:p w14:paraId="6371C6B5" w14:textId="77777777" w:rsidR="0046412E" w:rsidRPr="00BF52C6" w:rsidRDefault="2AE5F757" w:rsidP="021440CC">
            <w:pPr>
              <w:pStyle w:val="Default"/>
              <w:rPr>
                <w:rFonts w:asciiTheme="majorHAnsi" w:eastAsiaTheme="majorEastAsia" w:hAnsiTheme="majorHAnsi" w:cstheme="majorBidi"/>
                <w:b/>
                <w:bCs/>
                <w:sz w:val="22"/>
                <w:szCs w:val="22"/>
              </w:rPr>
            </w:pPr>
            <w:r w:rsidRPr="021440CC">
              <w:rPr>
                <w:rFonts w:asciiTheme="majorHAnsi" w:eastAsiaTheme="majorEastAsia" w:hAnsiTheme="majorHAnsi" w:cstheme="majorBidi"/>
                <w:b/>
                <w:bCs/>
                <w:sz w:val="22"/>
                <w:szCs w:val="22"/>
              </w:rPr>
              <w:t xml:space="preserve">OUTCOMES </w:t>
            </w:r>
          </w:p>
          <w:p w14:paraId="1EE0F887" w14:textId="77777777" w:rsidR="0046412E" w:rsidRPr="00BF52C6" w:rsidRDefault="7C655AFC" w:rsidP="021440CC">
            <w:pPr>
              <w:pStyle w:val="Default"/>
              <w:rPr>
                <w:rFonts w:asciiTheme="majorHAnsi" w:eastAsiaTheme="majorEastAsia" w:hAnsiTheme="majorHAnsi" w:cstheme="majorBidi"/>
                <w:sz w:val="22"/>
                <w:szCs w:val="22"/>
              </w:rPr>
            </w:pPr>
            <w:r w:rsidRPr="021440CC">
              <w:rPr>
                <w:rFonts w:asciiTheme="majorHAnsi" w:eastAsiaTheme="majorEastAsia" w:hAnsiTheme="majorHAnsi" w:cstheme="majorBidi"/>
                <w:sz w:val="22"/>
                <w:szCs w:val="22"/>
              </w:rPr>
              <w:t>Guide to assessment:</w:t>
            </w:r>
          </w:p>
          <w:p w14:paraId="37AB26AA" w14:textId="77777777" w:rsidR="0046412E" w:rsidRPr="00BF52C6" w:rsidRDefault="00000000" w:rsidP="021440CC">
            <w:pPr>
              <w:pStyle w:val="Default"/>
              <w:rPr>
                <w:rFonts w:asciiTheme="majorHAnsi" w:eastAsiaTheme="majorEastAsia" w:hAnsiTheme="majorHAnsi" w:cstheme="majorBidi"/>
                <w:color w:val="000000" w:themeColor="text1"/>
                <w:sz w:val="22"/>
                <w:szCs w:val="22"/>
              </w:rPr>
            </w:pPr>
            <w:hyperlink r:id="rId17">
              <w:r w:rsidR="3108B27B" w:rsidRPr="021440CC">
                <w:rPr>
                  <w:rStyle w:val="Hyperlink"/>
                  <w:rFonts w:asciiTheme="majorHAnsi" w:eastAsiaTheme="majorEastAsia" w:hAnsiTheme="majorHAnsi" w:cstheme="majorBidi"/>
                  <w:sz w:val="22"/>
                  <w:szCs w:val="22"/>
                </w:rPr>
                <w:t>https://www.lincsmusicservicedigital.org/cpd/46-assessment</w:t>
              </w:r>
            </w:hyperlink>
          </w:p>
          <w:p w14:paraId="3BF71682" w14:textId="77777777" w:rsidR="0046412E" w:rsidRPr="00BF52C6" w:rsidRDefault="0046412E" w:rsidP="021440CC">
            <w:pPr>
              <w:pStyle w:val="Default"/>
              <w:rPr>
                <w:rFonts w:asciiTheme="majorHAnsi" w:eastAsiaTheme="majorEastAsia" w:hAnsiTheme="majorHAnsi" w:cstheme="majorBidi"/>
                <w:color w:val="000000" w:themeColor="text1"/>
                <w:sz w:val="22"/>
                <w:szCs w:val="22"/>
              </w:rPr>
            </w:pPr>
          </w:p>
          <w:p w14:paraId="266E7E4E" w14:textId="77777777" w:rsidR="00E04564" w:rsidRDefault="3108B27B" w:rsidP="021440CC">
            <w:pPr>
              <w:pStyle w:val="Default"/>
              <w:rPr>
                <w:rFonts w:asciiTheme="majorHAnsi" w:eastAsiaTheme="majorEastAsia" w:hAnsiTheme="majorHAnsi" w:cstheme="majorBidi"/>
                <w:color w:val="000000" w:themeColor="text1"/>
                <w:sz w:val="22"/>
                <w:szCs w:val="22"/>
              </w:rPr>
            </w:pPr>
            <w:r w:rsidRPr="021440CC">
              <w:rPr>
                <w:rFonts w:asciiTheme="majorHAnsi" w:eastAsiaTheme="majorEastAsia" w:hAnsiTheme="majorHAnsi" w:cstheme="majorBidi"/>
                <w:color w:val="000000" w:themeColor="text1"/>
                <w:sz w:val="22"/>
                <w:szCs w:val="22"/>
              </w:rPr>
              <w:t xml:space="preserve">Assessment to be filled in </w:t>
            </w:r>
            <w:r w:rsidR="00FA6441">
              <w:rPr>
                <w:rFonts w:asciiTheme="majorHAnsi" w:eastAsiaTheme="majorEastAsia" w:hAnsiTheme="majorHAnsi" w:cstheme="majorBidi"/>
                <w:color w:val="000000" w:themeColor="text1"/>
                <w:sz w:val="22"/>
                <w:szCs w:val="22"/>
              </w:rPr>
              <w:t>termly</w:t>
            </w:r>
            <w:r w:rsidR="5566A0A9" w:rsidRPr="021440CC">
              <w:rPr>
                <w:rFonts w:asciiTheme="majorHAnsi" w:eastAsiaTheme="majorEastAsia" w:hAnsiTheme="majorHAnsi" w:cstheme="majorBidi"/>
                <w:color w:val="000000" w:themeColor="text1"/>
                <w:sz w:val="22"/>
                <w:szCs w:val="22"/>
              </w:rPr>
              <w:t xml:space="preserve"> and </w:t>
            </w:r>
            <w:r w:rsidR="00DF2E30">
              <w:rPr>
                <w:rFonts w:asciiTheme="majorHAnsi" w:eastAsiaTheme="majorEastAsia" w:hAnsiTheme="majorHAnsi" w:cstheme="majorBidi"/>
                <w:color w:val="000000" w:themeColor="text1"/>
                <w:sz w:val="22"/>
                <w:szCs w:val="22"/>
              </w:rPr>
              <w:t xml:space="preserve">shared with subject lead at the end of </w:t>
            </w:r>
            <w:r w:rsidR="5566A0A9" w:rsidRPr="021440CC">
              <w:rPr>
                <w:rFonts w:asciiTheme="majorHAnsi" w:eastAsiaTheme="majorEastAsia" w:hAnsiTheme="majorHAnsi" w:cstheme="majorBidi"/>
                <w:color w:val="000000" w:themeColor="text1"/>
                <w:sz w:val="22"/>
                <w:szCs w:val="22"/>
              </w:rPr>
              <w:t>each unit</w:t>
            </w:r>
            <w:r w:rsidRPr="021440CC">
              <w:rPr>
                <w:rFonts w:asciiTheme="majorHAnsi" w:eastAsiaTheme="majorEastAsia" w:hAnsiTheme="majorHAnsi" w:cstheme="majorBidi"/>
                <w:color w:val="000000" w:themeColor="text1"/>
                <w:sz w:val="22"/>
                <w:szCs w:val="22"/>
              </w:rPr>
              <w:t xml:space="preserve">. </w:t>
            </w:r>
          </w:p>
          <w:p w14:paraId="5497B5B0" w14:textId="77777777" w:rsidR="00E04564" w:rsidRDefault="00E04564" w:rsidP="021440CC">
            <w:pPr>
              <w:pStyle w:val="Default"/>
              <w:rPr>
                <w:rFonts w:asciiTheme="majorHAnsi" w:eastAsiaTheme="majorEastAsia" w:hAnsiTheme="majorHAnsi" w:cstheme="majorBidi"/>
                <w:color w:val="000000" w:themeColor="text1"/>
                <w:sz w:val="22"/>
                <w:szCs w:val="22"/>
              </w:rPr>
            </w:pPr>
          </w:p>
          <w:p w14:paraId="11274F66" w14:textId="77F03114" w:rsidR="0046412E" w:rsidRPr="00BF52C6" w:rsidRDefault="3108B27B" w:rsidP="021440CC">
            <w:pPr>
              <w:pStyle w:val="Default"/>
              <w:rPr>
                <w:rFonts w:asciiTheme="majorHAnsi" w:eastAsiaTheme="majorEastAsia" w:hAnsiTheme="majorHAnsi" w:cstheme="majorBidi"/>
                <w:sz w:val="22"/>
                <w:szCs w:val="22"/>
              </w:rPr>
            </w:pPr>
            <w:r w:rsidRPr="021440CC">
              <w:rPr>
                <w:rFonts w:asciiTheme="majorHAnsi" w:eastAsiaTheme="majorEastAsia" w:hAnsiTheme="majorHAnsi" w:cstheme="majorBidi"/>
                <w:color w:val="000000" w:themeColor="text1"/>
                <w:sz w:val="22"/>
                <w:szCs w:val="22"/>
              </w:rPr>
              <w:t>Photograph</w:t>
            </w:r>
            <w:r w:rsidR="11EF8019" w:rsidRPr="021440CC">
              <w:rPr>
                <w:rFonts w:asciiTheme="majorHAnsi" w:eastAsiaTheme="majorEastAsia" w:hAnsiTheme="majorHAnsi" w:cstheme="majorBidi"/>
                <w:color w:val="000000" w:themeColor="text1"/>
                <w:sz w:val="22"/>
                <w:szCs w:val="22"/>
              </w:rPr>
              <w:t>/scan</w:t>
            </w:r>
            <w:r w:rsidRPr="021440CC">
              <w:rPr>
                <w:rFonts w:asciiTheme="majorHAnsi" w:eastAsiaTheme="majorEastAsia" w:hAnsiTheme="majorHAnsi" w:cstheme="majorBidi"/>
                <w:color w:val="000000" w:themeColor="text1"/>
                <w:sz w:val="22"/>
                <w:szCs w:val="22"/>
              </w:rPr>
              <w:t xml:space="preserve"> and upload to evidence folder on Onedrive</w:t>
            </w:r>
            <w:r w:rsidR="612B692D" w:rsidRPr="021440CC">
              <w:rPr>
                <w:rFonts w:asciiTheme="majorHAnsi" w:eastAsiaTheme="majorEastAsia" w:hAnsiTheme="majorHAnsi" w:cstheme="majorBidi"/>
                <w:color w:val="000000" w:themeColor="text1"/>
                <w:sz w:val="22"/>
                <w:szCs w:val="22"/>
              </w:rPr>
              <w:t xml:space="preserve">: </w:t>
            </w:r>
            <w:hyperlink r:id="rId18">
              <w:r w:rsidR="612B692D" w:rsidRPr="021440CC">
                <w:rPr>
                  <w:rStyle w:val="Hyperlink"/>
                  <w:rFonts w:asciiTheme="majorHAnsi" w:eastAsiaTheme="majorEastAsia" w:hAnsiTheme="majorHAnsi" w:cstheme="majorBidi"/>
                  <w:sz w:val="22"/>
                  <w:szCs w:val="22"/>
                </w:rPr>
                <w:t>Evidence Folder</w:t>
              </w:r>
            </w:hyperlink>
          </w:p>
          <w:p w14:paraId="2C1DAB30" w14:textId="77777777" w:rsidR="0046412E" w:rsidRPr="00BF52C6" w:rsidRDefault="3108B27B" w:rsidP="021440CC">
            <w:pPr>
              <w:pStyle w:val="Default"/>
              <w:rPr>
                <w:rFonts w:asciiTheme="majorHAnsi" w:eastAsiaTheme="majorEastAsia" w:hAnsiTheme="majorHAnsi" w:cstheme="majorBidi"/>
                <w:color w:val="000000" w:themeColor="text1"/>
                <w:sz w:val="22"/>
                <w:szCs w:val="22"/>
              </w:rPr>
            </w:pPr>
            <w:r w:rsidRPr="021440CC">
              <w:rPr>
                <w:rFonts w:asciiTheme="majorHAnsi" w:eastAsiaTheme="majorEastAsia" w:hAnsiTheme="majorHAnsi" w:cstheme="majorBidi"/>
                <w:color w:val="000000" w:themeColor="text1"/>
                <w:sz w:val="22"/>
                <w:szCs w:val="22"/>
              </w:rPr>
              <w:t xml:space="preserve"> </w:t>
            </w:r>
          </w:p>
          <w:p w14:paraId="093D0D95" w14:textId="77777777" w:rsidR="021440CC" w:rsidRDefault="021440CC" w:rsidP="021440CC">
            <w:pPr>
              <w:pStyle w:val="Default"/>
              <w:rPr>
                <w:rFonts w:eastAsia="Calibri"/>
                <w:b/>
                <w:bCs/>
                <w:color w:val="000000" w:themeColor="text1"/>
              </w:rPr>
            </w:pPr>
          </w:p>
          <w:p w14:paraId="063EC900" w14:textId="77777777" w:rsidR="021440CC" w:rsidRDefault="021440CC" w:rsidP="021440CC">
            <w:pPr>
              <w:pStyle w:val="Default"/>
              <w:rPr>
                <w:rFonts w:eastAsia="Calibri"/>
                <w:b/>
                <w:bCs/>
                <w:color w:val="000000" w:themeColor="text1"/>
              </w:rPr>
            </w:pPr>
          </w:p>
        </w:tc>
      </w:tr>
      <w:tr w:rsidR="004B118F" w14:paraId="15189F02" w14:textId="77777777" w:rsidTr="004B118F">
        <w:trPr>
          <w:cantSplit/>
          <w:trHeight w:val="1134"/>
        </w:trPr>
        <w:tc>
          <w:tcPr>
            <w:tcW w:w="223" w:type="dxa"/>
            <w:vMerge/>
            <w:textDirection w:val="btLr"/>
          </w:tcPr>
          <w:p w14:paraId="0ABF8955" w14:textId="77777777" w:rsidR="00C51023" w:rsidRDefault="00C51023"/>
        </w:tc>
        <w:tc>
          <w:tcPr>
            <w:tcW w:w="3600" w:type="dxa"/>
          </w:tcPr>
          <w:p w14:paraId="71042D56" w14:textId="77777777" w:rsidR="6DB66DA7" w:rsidRDefault="1BC87876" w:rsidP="021440CC">
            <w:pPr>
              <w:pStyle w:val="Default"/>
              <w:rPr>
                <w:rFonts w:asciiTheme="minorHAnsi" w:eastAsiaTheme="minorEastAsia" w:hAnsiTheme="minorHAnsi" w:cstheme="minorBidi"/>
                <w:b/>
                <w:bCs/>
                <w:color w:val="000000" w:themeColor="text1"/>
                <w:sz w:val="18"/>
                <w:szCs w:val="18"/>
              </w:rPr>
            </w:pPr>
            <w:r w:rsidRPr="021440CC">
              <w:rPr>
                <w:rFonts w:asciiTheme="minorHAnsi" w:eastAsiaTheme="minorEastAsia" w:hAnsiTheme="minorHAnsi" w:cstheme="minorBidi"/>
                <w:b/>
                <w:bCs/>
                <w:color w:val="000000" w:themeColor="text1"/>
                <w:sz w:val="18"/>
                <w:szCs w:val="18"/>
              </w:rPr>
              <w:t>INCLUSION</w:t>
            </w:r>
          </w:p>
          <w:p w14:paraId="484C2391" w14:textId="77777777" w:rsidR="6DB66DA7" w:rsidRDefault="6AC93EF7" w:rsidP="021440CC">
            <w:pPr>
              <w:pStyle w:val="Default"/>
              <w:rPr>
                <w:rFonts w:asciiTheme="majorHAnsi" w:eastAsiaTheme="majorEastAsia" w:hAnsiTheme="majorHAnsi" w:cstheme="majorBidi"/>
                <w:sz w:val="22"/>
                <w:szCs w:val="22"/>
              </w:rPr>
            </w:pPr>
            <w:r w:rsidRPr="021440CC">
              <w:rPr>
                <w:rFonts w:asciiTheme="majorHAnsi" w:eastAsiaTheme="majorEastAsia" w:hAnsiTheme="majorHAnsi" w:cstheme="majorBidi"/>
                <w:color w:val="000000" w:themeColor="text1"/>
                <w:sz w:val="22"/>
                <w:szCs w:val="22"/>
              </w:rPr>
              <w:t xml:space="preserve">SEN recorded webinars signposted to staff: </w:t>
            </w:r>
          </w:p>
          <w:p w14:paraId="2BFD5E19" w14:textId="77777777" w:rsidR="004B118F" w:rsidRDefault="00000000" w:rsidP="004B118F">
            <w:pPr>
              <w:spacing w:line="259" w:lineRule="auto"/>
              <w:jc w:val="center"/>
              <w:rPr>
                <w:b/>
                <w:bCs/>
                <w:sz w:val="32"/>
                <w:szCs w:val="32"/>
              </w:rPr>
            </w:pPr>
            <w:hyperlink r:id="rId19">
              <w:r w:rsidR="6AC93EF7" w:rsidRPr="021440CC">
                <w:rPr>
                  <w:rStyle w:val="Hyperlink"/>
                  <w:rFonts w:asciiTheme="majorHAnsi" w:eastAsiaTheme="majorEastAsia" w:hAnsiTheme="majorHAnsi" w:cstheme="majorBidi"/>
                </w:rPr>
                <w:t>https://www.lincsmusicservicedigital.org/cpd/</w:t>
              </w:r>
            </w:hyperlink>
            <w:r w:rsidR="004B118F" w:rsidRPr="40176915">
              <w:rPr>
                <w:b/>
                <w:bCs/>
                <w:sz w:val="32"/>
                <w:szCs w:val="32"/>
              </w:rPr>
              <w:t xml:space="preserve"> SEN</w:t>
            </w:r>
          </w:p>
          <w:p w14:paraId="24CD3830" w14:textId="77777777" w:rsidR="007172C0" w:rsidRDefault="004B118F" w:rsidP="1704DA4E">
            <w:pPr>
              <w:pStyle w:val="Default"/>
              <w:rPr>
                <w:sz w:val="22"/>
                <w:szCs w:val="22"/>
              </w:rPr>
            </w:pPr>
            <w:r w:rsidRPr="40176915">
              <w:rPr>
                <w:sz w:val="22"/>
                <w:szCs w:val="22"/>
              </w:rPr>
              <w:t>Music is in inclusive subject, where all children have the opportunity to take part and reach their potential. Staff have the following document at hand to support them with their SEN provision:</w:t>
            </w:r>
          </w:p>
          <w:p w14:paraId="199D166D" w14:textId="77777777" w:rsidR="007172C0" w:rsidRDefault="007172C0" w:rsidP="1704DA4E">
            <w:pPr>
              <w:pStyle w:val="Default"/>
              <w:rPr>
                <w:sz w:val="22"/>
                <w:szCs w:val="22"/>
              </w:rPr>
            </w:pPr>
          </w:p>
          <w:p w14:paraId="645575A7" w14:textId="46E0A5BB" w:rsidR="007172C0" w:rsidRPr="00DB2E3E" w:rsidRDefault="00DB2E3E" w:rsidP="1704DA4E">
            <w:pPr>
              <w:pStyle w:val="Default"/>
              <w:rPr>
                <w:sz w:val="20"/>
                <w:szCs w:val="20"/>
              </w:rPr>
            </w:pPr>
            <w:hyperlink r:id="rId20" w:history="1">
              <w:r w:rsidRPr="00DB2E3E">
                <w:rPr>
                  <w:rStyle w:val="Hyperlink"/>
                  <w:sz w:val="20"/>
                  <w:szCs w:val="20"/>
                </w:rPr>
                <w:t>An Adaptation Tool Kit for Teaching Music (ed.gov)</w:t>
              </w:r>
            </w:hyperlink>
          </w:p>
          <w:p w14:paraId="479D8F24" w14:textId="77777777" w:rsidR="007172C0" w:rsidRDefault="007172C0" w:rsidP="1704DA4E">
            <w:pPr>
              <w:pStyle w:val="Default"/>
              <w:rPr>
                <w:sz w:val="22"/>
                <w:szCs w:val="22"/>
              </w:rPr>
            </w:pPr>
          </w:p>
          <w:p w14:paraId="320FB88E" w14:textId="6F516F3F" w:rsidR="6DB66DA7" w:rsidRPr="004B118F" w:rsidRDefault="004B118F" w:rsidP="1704DA4E">
            <w:pPr>
              <w:pStyle w:val="Default"/>
              <w:rPr>
                <w:rFonts w:asciiTheme="majorHAnsi" w:eastAsiaTheme="majorEastAsia" w:hAnsiTheme="majorHAnsi" w:cstheme="majorBidi"/>
                <w:sz w:val="22"/>
                <w:szCs w:val="22"/>
              </w:rPr>
            </w:pPr>
            <w:r w:rsidRPr="40176915">
              <w:rPr>
                <w:rFonts w:ascii="Calibri" w:eastAsia="Calibri" w:hAnsi="Calibri" w:cs="Calibri"/>
                <w:sz w:val="22"/>
                <w:szCs w:val="22"/>
              </w:rPr>
              <w:t>Some key ideas are the importance of ensuring all key vocabulary is shared and explored, carefully pairings of pupils to support each other, appropriate visuals and prompts for the child and ensuring that the instruments are accessible for all, depending on physical need.</w:t>
            </w:r>
          </w:p>
        </w:tc>
        <w:tc>
          <w:tcPr>
            <w:tcW w:w="2323" w:type="dxa"/>
            <w:vMerge/>
          </w:tcPr>
          <w:p w14:paraId="2027E067" w14:textId="77777777" w:rsidR="1704DA4E" w:rsidRDefault="1704DA4E" w:rsidP="1704DA4E">
            <w:pPr>
              <w:pStyle w:val="Default"/>
              <w:rPr>
                <w:rFonts w:eastAsia="Calibri"/>
                <w:b/>
                <w:bCs/>
                <w:color w:val="000000" w:themeColor="text1"/>
              </w:rPr>
            </w:pPr>
          </w:p>
        </w:tc>
        <w:tc>
          <w:tcPr>
            <w:tcW w:w="4654" w:type="dxa"/>
            <w:vMerge/>
          </w:tcPr>
          <w:p w14:paraId="34D88777" w14:textId="77777777" w:rsidR="1704DA4E" w:rsidRDefault="1704DA4E" w:rsidP="1704DA4E">
            <w:pPr>
              <w:pStyle w:val="Default"/>
              <w:rPr>
                <w:rFonts w:eastAsia="Calibri"/>
                <w:b/>
                <w:bCs/>
                <w:color w:val="000000" w:themeColor="text1"/>
              </w:rPr>
            </w:pPr>
          </w:p>
        </w:tc>
        <w:tc>
          <w:tcPr>
            <w:tcW w:w="4588" w:type="dxa"/>
            <w:vMerge/>
          </w:tcPr>
          <w:p w14:paraId="71D1B4F9" w14:textId="77777777" w:rsidR="1704DA4E" w:rsidRDefault="1704DA4E" w:rsidP="1704DA4E">
            <w:pPr>
              <w:pStyle w:val="Default"/>
              <w:rPr>
                <w:rFonts w:eastAsia="Calibri"/>
                <w:b/>
                <w:bCs/>
                <w:color w:val="000000" w:themeColor="text1"/>
              </w:rPr>
            </w:pPr>
          </w:p>
        </w:tc>
      </w:tr>
      <w:tr w:rsidR="004B118F" w14:paraId="7ACB3654" w14:textId="77777777" w:rsidTr="004B118F">
        <w:tc>
          <w:tcPr>
            <w:tcW w:w="223" w:type="dxa"/>
            <w:vMerge w:val="restart"/>
          </w:tcPr>
          <w:p w14:paraId="6C98CE97" w14:textId="77777777" w:rsidR="00E708F1" w:rsidRDefault="642BD4D2" w:rsidP="40176915">
            <w:pPr>
              <w:spacing w:line="259" w:lineRule="auto"/>
              <w:rPr>
                <w:rFonts w:ascii="Calibri" w:eastAsia="Calibri" w:hAnsi="Calibri" w:cs="Calibri"/>
              </w:rPr>
            </w:pPr>
            <w:r w:rsidRPr="40176915">
              <w:rPr>
                <w:rFonts w:ascii="Calibri" w:eastAsia="Calibri" w:hAnsi="Calibri" w:cs="Calibri"/>
              </w:rPr>
              <w:lastRenderedPageBreak/>
              <w:t xml:space="preserve"> </w:t>
            </w:r>
          </w:p>
        </w:tc>
        <w:tc>
          <w:tcPr>
            <w:tcW w:w="3600" w:type="dxa"/>
          </w:tcPr>
          <w:p w14:paraId="3D3A5FE8" w14:textId="77777777" w:rsidR="00E708F1" w:rsidRPr="00E708F1" w:rsidRDefault="00E708F1" w:rsidP="00E708F1">
            <w:pPr>
              <w:jc w:val="center"/>
              <w:rPr>
                <w:b/>
                <w:sz w:val="28"/>
                <w:szCs w:val="28"/>
              </w:rPr>
            </w:pPr>
            <w:r w:rsidRPr="00E708F1">
              <w:rPr>
                <w:b/>
                <w:sz w:val="28"/>
                <w:szCs w:val="28"/>
              </w:rPr>
              <w:t>Data</w:t>
            </w:r>
          </w:p>
        </w:tc>
        <w:tc>
          <w:tcPr>
            <w:tcW w:w="2323" w:type="dxa"/>
          </w:tcPr>
          <w:p w14:paraId="037E143D" w14:textId="77777777" w:rsidR="00E708F1" w:rsidRPr="00E708F1" w:rsidRDefault="00E708F1" w:rsidP="00E708F1">
            <w:pPr>
              <w:jc w:val="center"/>
              <w:rPr>
                <w:b/>
                <w:sz w:val="28"/>
                <w:szCs w:val="28"/>
              </w:rPr>
            </w:pPr>
            <w:r w:rsidRPr="00E708F1">
              <w:rPr>
                <w:b/>
                <w:sz w:val="28"/>
                <w:szCs w:val="28"/>
              </w:rPr>
              <w:t>Books</w:t>
            </w:r>
          </w:p>
        </w:tc>
        <w:tc>
          <w:tcPr>
            <w:tcW w:w="4654" w:type="dxa"/>
          </w:tcPr>
          <w:p w14:paraId="16DB0A2E" w14:textId="77777777" w:rsidR="00E708F1" w:rsidRPr="00E708F1" w:rsidRDefault="00E708F1" w:rsidP="00E708F1">
            <w:pPr>
              <w:jc w:val="center"/>
              <w:rPr>
                <w:b/>
                <w:sz w:val="28"/>
                <w:szCs w:val="28"/>
              </w:rPr>
            </w:pPr>
            <w:r w:rsidRPr="00E708F1">
              <w:rPr>
                <w:b/>
                <w:sz w:val="28"/>
                <w:szCs w:val="28"/>
              </w:rPr>
              <w:t>Planning</w:t>
            </w:r>
          </w:p>
        </w:tc>
        <w:tc>
          <w:tcPr>
            <w:tcW w:w="4588" w:type="dxa"/>
          </w:tcPr>
          <w:p w14:paraId="6C224C04" w14:textId="77777777" w:rsidR="00E708F1" w:rsidRPr="00E708F1" w:rsidRDefault="00E708F1" w:rsidP="00E708F1">
            <w:pPr>
              <w:jc w:val="center"/>
              <w:rPr>
                <w:b/>
                <w:sz w:val="28"/>
                <w:szCs w:val="28"/>
              </w:rPr>
            </w:pPr>
            <w:r w:rsidRPr="00E708F1">
              <w:rPr>
                <w:b/>
                <w:sz w:val="28"/>
                <w:szCs w:val="28"/>
              </w:rPr>
              <w:t>Observation</w:t>
            </w:r>
          </w:p>
        </w:tc>
      </w:tr>
      <w:tr w:rsidR="00E708F1" w14:paraId="0022A607" w14:textId="77777777" w:rsidTr="004B118F">
        <w:tc>
          <w:tcPr>
            <w:tcW w:w="223" w:type="dxa"/>
            <w:vMerge/>
          </w:tcPr>
          <w:p w14:paraId="60F01E8A" w14:textId="77777777" w:rsidR="00E708F1" w:rsidRDefault="00E708F1" w:rsidP="0046412E"/>
        </w:tc>
        <w:tc>
          <w:tcPr>
            <w:tcW w:w="3600" w:type="dxa"/>
          </w:tcPr>
          <w:p w14:paraId="15D082F0" w14:textId="77777777" w:rsidR="00E708F1" w:rsidRDefault="00EF2DFA" w:rsidP="021440CC">
            <w:pPr>
              <w:spacing w:line="259" w:lineRule="auto"/>
            </w:pPr>
            <w:r>
              <w:t>D</w:t>
            </w:r>
            <w:r w:rsidR="0022398E">
              <w:t>iscussed</w:t>
            </w:r>
            <w:r w:rsidR="63996489">
              <w:t xml:space="preserve"> guidance of best practice, focusing on effective assessment which has minimal impact on teacher workload. </w:t>
            </w:r>
          </w:p>
          <w:p w14:paraId="76D06EDE" w14:textId="2CAF2050" w:rsidR="00EF2DFA" w:rsidRDefault="00EF2DFA" w:rsidP="021440CC">
            <w:pPr>
              <w:spacing w:line="259" w:lineRule="auto"/>
            </w:pPr>
          </w:p>
        </w:tc>
        <w:tc>
          <w:tcPr>
            <w:tcW w:w="6977" w:type="dxa"/>
            <w:gridSpan w:val="2"/>
          </w:tcPr>
          <w:p w14:paraId="353A3994" w14:textId="7B8C3A86" w:rsidR="00E708F1" w:rsidRDefault="00EF2DFA" w:rsidP="021440CC">
            <w:pPr>
              <w:spacing w:line="259" w:lineRule="auto"/>
            </w:pPr>
            <w:r>
              <w:t xml:space="preserve">Subject leader has access to all evidence files and speaks to teachers regularly about music.  </w:t>
            </w:r>
          </w:p>
          <w:p w14:paraId="75FE6BA3" w14:textId="1392055D" w:rsidR="021440CC" w:rsidRDefault="00EF2DFA" w:rsidP="021440CC">
            <w:pPr>
              <w:rPr>
                <w:rFonts w:ascii="Calibri" w:eastAsia="Calibri" w:hAnsi="Calibri" w:cs="Calibri"/>
              </w:rPr>
            </w:pPr>
            <w:r>
              <w:rPr>
                <w:rFonts w:ascii="Calibri" w:eastAsia="Calibri" w:hAnsi="Calibri" w:cs="Calibri"/>
              </w:rPr>
              <w:t xml:space="preserve">Road Map available to see termly / yearly coverage. </w:t>
            </w:r>
          </w:p>
          <w:p w14:paraId="4D220D76" w14:textId="11CDCF42" w:rsidR="00EF2DFA" w:rsidRDefault="00EF2DFA" w:rsidP="021440CC">
            <w:pPr>
              <w:rPr>
                <w:rFonts w:ascii="Calibri" w:eastAsia="Calibri" w:hAnsi="Calibri" w:cs="Calibri"/>
              </w:rPr>
            </w:pPr>
            <w:r>
              <w:rPr>
                <w:rFonts w:ascii="Calibri" w:eastAsia="Calibri" w:hAnsi="Calibri" w:cs="Calibri"/>
              </w:rPr>
              <w:t xml:space="preserve">In depth planning available on Charanga website for all staff. </w:t>
            </w:r>
          </w:p>
          <w:p w14:paraId="3C743231" w14:textId="77777777" w:rsidR="021440CC" w:rsidRDefault="021440CC" w:rsidP="021440CC">
            <w:pPr>
              <w:rPr>
                <w:rFonts w:ascii="Calibri" w:eastAsia="Calibri" w:hAnsi="Calibri" w:cs="Calibri"/>
              </w:rPr>
            </w:pPr>
          </w:p>
        </w:tc>
        <w:tc>
          <w:tcPr>
            <w:tcW w:w="4588" w:type="dxa"/>
          </w:tcPr>
          <w:p w14:paraId="55171C25" w14:textId="77777777" w:rsidR="00E708F1" w:rsidRDefault="000B1C8C" w:rsidP="021440CC">
            <w:r>
              <w:t xml:space="preserve">Classroom observations to take place. </w:t>
            </w:r>
          </w:p>
          <w:p w14:paraId="50B663E2" w14:textId="5D72E252" w:rsidR="000B1C8C" w:rsidRDefault="000B1C8C" w:rsidP="021440CC">
            <w:r>
              <w:t>Observation through evidence uploads.</w:t>
            </w:r>
          </w:p>
        </w:tc>
      </w:tr>
    </w:tbl>
    <w:p w14:paraId="4C48149D" w14:textId="77777777" w:rsidR="0027746A" w:rsidRDefault="0027746A"/>
    <w:sectPr w:rsidR="0027746A" w:rsidSect="00E81E04">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9015A2"/>
    <w:multiLevelType w:val="hybridMultilevel"/>
    <w:tmpl w:val="573AD112"/>
    <w:lvl w:ilvl="0" w:tplc="49D856B8">
      <w:start w:val="1"/>
      <w:numFmt w:val="bullet"/>
      <w:lvlText w:val=""/>
      <w:lvlJc w:val="left"/>
      <w:pPr>
        <w:ind w:left="720" w:hanging="360"/>
      </w:pPr>
      <w:rPr>
        <w:rFonts w:ascii="Symbol" w:hAnsi="Symbol" w:hint="default"/>
      </w:rPr>
    </w:lvl>
    <w:lvl w:ilvl="1" w:tplc="2FD44408">
      <w:start w:val="1"/>
      <w:numFmt w:val="bullet"/>
      <w:lvlText w:val="o"/>
      <w:lvlJc w:val="left"/>
      <w:pPr>
        <w:ind w:left="1440" w:hanging="360"/>
      </w:pPr>
      <w:rPr>
        <w:rFonts w:ascii="Courier New" w:hAnsi="Courier New" w:hint="default"/>
      </w:rPr>
    </w:lvl>
    <w:lvl w:ilvl="2" w:tplc="57CE1550">
      <w:start w:val="1"/>
      <w:numFmt w:val="bullet"/>
      <w:lvlText w:val=""/>
      <w:lvlJc w:val="left"/>
      <w:pPr>
        <w:ind w:left="2160" w:hanging="360"/>
      </w:pPr>
      <w:rPr>
        <w:rFonts w:ascii="Wingdings" w:hAnsi="Wingdings" w:hint="default"/>
      </w:rPr>
    </w:lvl>
    <w:lvl w:ilvl="3" w:tplc="0D0E3D56">
      <w:start w:val="1"/>
      <w:numFmt w:val="bullet"/>
      <w:lvlText w:val=""/>
      <w:lvlJc w:val="left"/>
      <w:pPr>
        <w:ind w:left="2880" w:hanging="360"/>
      </w:pPr>
      <w:rPr>
        <w:rFonts w:ascii="Symbol" w:hAnsi="Symbol" w:hint="default"/>
      </w:rPr>
    </w:lvl>
    <w:lvl w:ilvl="4" w:tplc="7986905C">
      <w:start w:val="1"/>
      <w:numFmt w:val="bullet"/>
      <w:lvlText w:val="o"/>
      <w:lvlJc w:val="left"/>
      <w:pPr>
        <w:ind w:left="3600" w:hanging="360"/>
      </w:pPr>
      <w:rPr>
        <w:rFonts w:ascii="Courier New" w:hAnsi="Courier New" w:hint="default"/>
      </w:rPr>
    </w:lvl>
    <w:lvl w:ilvl="5" w:tplc="905ECB4E">
      <w:start w:val="1"/>
      <w:numFmt w:val="bullet"/>
      <w:lvlText w:val=""/>
      <w:lvlJc w:val="left"/>
      <w:pPr>
        <w:ind w:left="4320" w:hanging="360"/>
      </w:pPr>
      <w:rPr>
        <w:rFonts w:ascii="Wingdings" w:hAnsi="Wingdings" w:hint="default"/>
      </w:rPr>
    </w:lvl>
    <w:lvl w:ilvl="6" w:tplc="08A4F1D6">
      <w:start w:val="1"/>
      <w:numFmt w:val="bullet"/>
      <w:lvlText w:val=""/>
      <w:lvlJc w:val="left"/>
      <w:pPr>
        <w:ind w:left="5040" w:hanging="360"/>
      </w:pPr>
      <w:rPr>
        <w:rFonts w:ascii="Symbol" w:hAnsi="Symbol" w:hint="default"/>
      </w:rPr>
    </w:lvl>
    <w:lvl w:ilvl="7" w:tplc="59A44EC6">
      <w:start w:val="1"/>
      <w:numFmt w:val="bullet"/>
      <w:lvlText w:val="o"/>
      <w:lvlJc w:val="left"/>
      <w:pPr>
        <w:ind w:left="5760" w:hanging="360"/>
      </w:pPr>
      <w:rPr>
        <w:rFonts w:ascii="Courier New" w:hAnsi="Courier New" w:hint="default"/>
      </w:rPr>
    </w:lvl>
    <w:lvl w:ilvl="8" w:tplc="8990E014">
      <w:start w:val="1"/>
      <w:numFmt w:val="bullet"/>
      <w:lvlText w:val=""/>
      <w:lvlJc w:val="left"/>
      <w:pPr>
        <w:ind w:left="6480" w:hanging="360"/>
      </w:pPr>
      <w:rPr>
        <w:rFonts w:ascii="Wingdings" w:hAnsi="Wingdings" w:hint="default"/>
      </w:rPr>
    </w:lvl>
  </w:abstractNum>
  <w:num w:numId="1" w16cid:durableId="31536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12E"/>
    <w:rsid w:val="00020A51"/>
    <w:rsid w:val="000B1C8C"/>
    <w:rsid w:val="0018463E"/>
    <w:rsid w:val="001C59F0"/>
    <w:rsid w:val="0022398E"/>
    <w:rsid w:val="0027746A"/>
    <w:rsid w:val="003A5AB3"/>
    <w:rsid w:val="0046412E"/>
    <w:rsid w:val="004B118F"/>
    <w:rsid w:val="004B63AF"/>
    <w:rsid w:val="0051169E"/>
    <w:rsid w:val="00696850"/>
    <w:rsid w:val="007172C0"/>
    <w:rsid w:val="0087756F"/>
    <w:rsid w:val="008F09E0"/>
    <w:rsid w:val="009833BF"/>
    <w:rsid w:val="009B2B25"/>
    <w:rsid w:val="00A76657"/>
    <w:rsid w:val="00A85C05"/>
    <w:rsid w:val="00B37D71"/>
    <w:rsid w:val="00B71888"/>
    <w:rsid w:val="00BF52C6"/>
    <w:rsid w:val="00C51023"/>
    <w:rsid w:val="00DB2E3E"/>
    <w:rsid w:val="00DF2E30"/>
    <w:rsid w:val="00E04564"/>
    <w:rsid w:val="00E708F1"/>
    <w:rsid w:val="00E81E04"/>
    <w:rsid w:val="00EF2DFA"/>
    <w:rsid w:val="00F85BE5"/>
    <w:rsid w:val="00FA6441"/>
    <w:rsid w:val="021440CC"/>
    <w:rsid w:val="03484607"/>
    <w:rsid w:val="03D03E1F"/>
    <w:rsid w:val="03E10310"/>
    <w:rsid w:val="04005B6A"/>
    <w:rsid w:val="04AA6BE7"/>
    <w:rsid w:val="052B64DD"/>
    <w:rsid w:val="0541515F"/>
    <w:rsid w:val="05A2EA8D"/>
    <w:rsid w:val="07617072"/>
    <w:rsid w:val="08E02473"/>
    <w:rsid w:val="0903779D"/>
    <w:rsid w:val="09141A92"/>
    <w:rsid w:val="09D906BD"/>
    <w:rsid w:val="0A348997"/>
    <w:rsid w:val="0A412304"/>
    <w:rsid w:val="0A612E05"/>
    <w:rsid w:val="0AFB49C2"/>
    <w:rsid w:val="0B920579"/>
    <w:rsid w:val="0D5DF808"/>
    <w:rsid w:val="0D6C2A59"/>
    <w:rsid w:val="0DE7F521"/>
    <w:rsid w:val="0E8D8246"/>
    <w:rsid w:val="0EECE1D0"/>
    <w:rsid w:val="0FB1F804"/>
    <w:rsid w:val="107BB4C7"/>
    <w:rsid w:val="109598CA"/>
    <w:rsid w:val="10FE8E1D"/>
    <w:rsid w:val="111A30AC"/>
    <w:rsid w:val="114ADD65"/>
    <w:rsid w:val="11AEAB58"/>
    <w:rsid w:val="11CCCBBE"/>
    <w:rsid w:val="11EF8019"/>
    <w:rsid w:val="11F31591"/>
    <w:rsid w:val="121822B4"/>
    <w:rsid w:val="12BADE17"/>
    <w:rsid w:val="13077337"/>
    <w:rsid w:val="1320E975"/>
    <w:rsid w:val="132D7576"/>
    <w:rsid w:val="13E1544F"/>
    <w:rsid w:val="13F348A4"/>
    <w:rsid w:val="156909ED"/>
    <w:rsid w:val="1704DA4E"/>
    <w:rsid w:val="171482D3"/>
    <w:rsid w:val="17D579D3"/>
    <w:rsid w:val="1837D4B6"/>
    <w:rsid w:val="186F7977"/>
    <w:rsid w:val="1874A0B6"/>
    <w:rsid w:val="1B2A27C4"/>
    <w:rsid w:val="1B92BE87"/>
    <w:rsid w:val="1BC87876"/>
    <w:rsid w:val="1CBC6693"/>
    <w:rsid w:val="1D4E917F"/>
    <w:rsid w:val="1D55EE0E"/>
    <w:rsid w:val="1DC48A87"/>
    <w:rsid w:val="21615683"/>
    <w:rsid w:val="21BBAB92"/>
    <w:rsid w:val="21C12DE9"/>
    <w:rsid w:val="226D9C0D"/>
    <w:rsid w:val="2289E005"/>
    <w:rsid w:val="22C88DD0"/>
    <w:rsid w:val="22F478E1"/>
    <w:rsid w:val="23B79DCD"/>
    <w:rsid w:val="25502F61"/>
    <w:rsid w:val="25D37630"/>
    <w:rsid w:val="25F3E6B1"/>
    <w:rsid w:val="27F13699"/>
    <w:rsid w:val="29C14EE7"/>
    <w:rsid w:val="2AE5F757"/>
    <w:rsid w:val="2B791594"/>
    <w:rsid w:val="2B91C805"/>
    <w:rsid w:val="2BC286E4"/>
    <w:rsid w:val="2BCEDEEE"/>
    <w:rsid w:val="2DAA631A"/>
    <w:rsid w:val="2F3AE43E"/>
    <w:rsid w:val="30057F18"/>
    <w:rsid w:val="30A952B9"/>
    <w:rsid w:val="30AE1740"/>
    <w:rsid w:val="30D6B49F"/>
    <w:rsid w:val="3108B27B"/>
    <w:rsid w:val="32728500"/>
    <w:rsid w:val="32CA3FC5"/>
    <w:rsid w:val="3333BACB"/>
    <w:rsid w:val="334E6B2C"/>
    <w:rsid w:val="339A7C52"/>
    <w:rsid w:val="33DCE7D8"/>
    <w:rsid w:val="3514701D"/>
    <w:rsid w:val="35182CDB"/>
    <w:rsid w:val="354C0A96"/>
    <w:rsid w:val="355C7C4B"/>
    <w:rsid w:val="38DC90ED"/>
    <w:rsid w:val="391732D9"/>
    <w:rsid w:val="39A41FAC"/>
    <w:rsid w:val="39AE4E3C"/>
    <w:rsid w:val="39B54A21"/>
    <w:rsid w:val="39B7D8D8"/>
    <w:rsid w:val="3A0260F5"/>
    <w:rsid w:val="3BE3E9A3"/>
    <w:rsid w:val="3DB537A7"/>
    <w:rsid w:val="3DB6BB13"/>
    <w:rsid w:val="3DF8369B"/>
    <w:rsid w:val="3E6B0F32"/>
    <w:rsid w:val="40176915"/>
    <w:rsid w:val="405605D2"/>
    <w:rsid w:val="408B8757"/>
    <w:rsid w:val="41301BC1"/>
    <w:rsid w:val="4284F1D7"/>
    <w:rsid w:val="42909650"/>
    <w:rsid w:val="42A31E63"/>
    <w:rsid w:val="42EB885C"/>
    <w:rsid w:val="43744A5F"/>
    <w:rsid w:val="43773626"/>
    <w:rsid w:val="4424792B"/>
    <w:rsid w:val="443DA188"/>
    <w:rsid w:val="4472A32C"/>
    <w:rsid w:val="46810397"/>
    <w:rsid w:val="46E651A6"/>
    <w:rsid w:val="47F046D1"/>
    <w:rsid w:val="480EBEE1"/>
    <w:rsid w:val="4A93BAAF"/>
    <w:rsid w:val="4B8BFAFE"/>
    <w:rsid w:val="4BFD24AD"/>
    <w:rsid w:val="4C0C345D"/>
    <w:rsid w:val="4C7E4D65"/>
    <w:rsid w:val="4CDE2CC2"/>
    <w:rsid w:val="4D08E040"/>
    <w:rsid w:val="4D664CF7"/>
    <w:rsid w:val="4E356723"/>
    <w:rsid w:val="4FAA7C0A"/>
    <w:rsid w:val="4FBF15DD"/>
    <w:rsid w:val="51235A43"/>
    <w:rsid w:val="513E4181"/>
    <w:rsid w:val="518DD4F7"/>
    <w:rsid w:val="51DD96C9"/>
    <w:rsid w:val="523096C9"/>
    <w:rsid w:val="52B97CF5"/>
    <w:rsid w:val="52E377AC"/>
    <w:rsid w:val="534E305F"/>
    <w:rsid w:val="5379672A"/>
    <w:rsid w:val="551B426A"/>
    <w:rsid w:val="5566A0A9"/>
    <w:rsid w:val="55DE5ADC"/>
    <w:rsid w:val="5611126E"/>
    <w:rsid w:val="5642100B"/>
    <w:rsid w:val="567ABBEE"/>
    <w:rsid w:val="5682BAFF"/>
    <w:rsid w:val="57501B1D"/>
    <w:rsid w:val="587E68DC"/>
    <w:rsid w:val="5880B10B"/>
    <w:rsid w:val="58DBE1DE"/>
    <w:rsid w:val="59112AAE"/>
    <w:rsid w:val="5AB1CBFF"/>
    <w:rsid w:val="5C39048D"/>
    <w:rsid w:val="5DC50B6A"/>
    <w:rsid w:val="5DD4D4EE"/>
    <w:rsid w:val="5DE96CC1"/>
    <w:rsid w:val="5E46518A"/>
    <w:rsid w:val="5E5E029D"/>
    <w:rsid w:val="5E65DD73"/>
    <w:rsid w:val="605AA221"/>
    <w:rsid w:val="612B692D"/>
    <w:rsid w:val="614ACC01"/>
    <w:rsid w:val="615A1451"/>
    <w:rsid w:val="617DF24C"/>
    <w:rsid w:val="61F67282"/>
    <w:rsid w:val="62530458"/>
    <w:rsid w:val="626BDDB5"/>
    <w:rsid w:val="62D78E45"/>
    <w:rsid w:val="63383811"/>
    <w:rsid w:val="634AB3DE"/>
    <w:rsid w:val="63996489"/>
    <w:rsid w:val="642BD4D2"/>
    <w:rsid w:val="6450F846"/>
    <w:rsid w:val="646A27A9"/>
    <w:rsid w:val="64735EA6"/>
    <w:rsid w:val="650939F5"/>
    <w:rsid w:val="65C35D81"/>
    <w:rsid w:val="65DFE6D3"/>
    <w:rsid w:val="661F1E48"/>
    <w:rsid w:val="672BB032"/>
    <w:rsid w:val="6754EC23"/>
    <w:rsid w:val="6758149F"/>
    <w:rsid w:val="67BF6F92"/>
    <w:rsid w:val="69436561"/>
    <w:rsid w:val="69486DF8"/>
    <w:rsid w:val="6A015E4B"/>
    <w:rsid w:val="6A45CA7C"/>
    <w:rsid w:val="6AC93EF7"/>
    <w:rsid w:val="6C93397C"/>
    <w:rsid w:val="6D2BDACC"/>
    <w:rsid w:val="6DB66DA7"/>
    <w:rsid w:val="6DD7D01F"/>
    <w:rsid w:val="6FDABA5B"/>
    <w:rsid w:val="711F2C4D"/>
    <w:rsid w:val="71B8C40D"/>
    <w:rsid w:val="721F7A04"/>
    <w:rsid w:val="72380ACF"/>
    <w:rsid w:val="73073652"/>
    <w:rsid w:val="749971B1"/>
    <w:rsid w:val="75496CA5"/>
    <w:rsid w:val="758A7260"/>
    <w:rsid w:val="75B14BB5"/>
    <w:rsid w:val="76A0F476"/>
    <w:rsid w:val="76A233BD"/>
    <w:rsid w:val="773498DD"/>
    <w:rsid w:val="77AA91E5"/>
    <w:rsid w:val="77AC30D9"/>
    <w:rsid w:val="77D8FFF9"/>
    <w:rsid w:val="77FAA161"/>
    <w:rsid w:val="783E041E"/>
    <w:rsid w:val="784BA1FC"/>
    <w:rsid w:val="786FD290"/>
    <w:rsid w:val="78914217"/>
    <w:rsid w:val="78955F08"/>
    <w:rsid w:val="793598E5"/>
    <w:rsid w:val="79896F45"/>
    <w:rsid w:val="7A07528C"/>
    <w:rsid w:val="7AD6C08A"/>
    <w:rsid w:val="7ADC6B7E"/>
    <w:rsid w:val="7B151E17"/>
    <w:rsid w:val="7B1F21CC"/>
    <w:rsid w:val="7B29D729"/>
    <w:rsid w:val="7BEE2516"/>
    <w:rsid w:val="7C026807"/>
    <w:rsid w:val="7C655AFC"/>
    <w:rsid w:val="7C99FB5B"/>
    <w:rsid w:val="7CE648BF"/>
    <w:rsid w:val="7D12E19A"/>
    <w:rsid w:val="7DF6E5D7"/>
    <w:rsid w:val="7E2F1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2AF32"/>
  <w15:chartTrackingRefBased/>
  <w15:docId w15:val="{DE59C82E-022A-4DB1-8E6B-06ABDB509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6412E"/>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4B118F"/>
  </w:style>
  <w:style w:type="character" w:customStyle="1" w:styleId="eop">
    <w:name w:val="eop"/>
    <w:basedOn w:val="DefaultParagraphFont"/>
    <w:rsid w:val="004B118F"/>
  </w:style>
  <w:style w:type="character" w:styleId="Emphasis">
    <w:name w:val="Emphasis"/>
    <w:basedOn w:val="DefaultParagraphFont"/>
    <w:uiPriority w:val="20"/>
    <w:qFormat/>
    <w:rsid w:val="004B118F"/>
    <w:rPr>
      <w:i/>
      <w:iCs/>
    </w:rPr>
  </w:style>
  <w:style w:type="paragraph" w:styleId="BalloonText">
    <w:name w:val="Balloon Text"/>
    <w:basedOn w:val="Normal"/>
    <w:link w:val="BalloonTextChar"/>
    <w:uiPriority w:val="99"/>
    <w:semiHidden/>
    <w:unhideWhenUsed/>
    <w:rsid w:val="004B11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1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lincsmusicservicedigital.org/cpd/34-music-and-well-being" TargetMode="External"/><Relationship Id="rId18" Type="http://schemas.openxmlformats.org/officeDocument/2006/relationships/hyperlink" Target="https://spiresfederation-my.sharepoint.com/personal/laura_douglas_spiresfederation_co_uk/_layouts/15/onedrive.aspx?id=%2Fpersonal%2Flaura%5Fdouglas%5Fspiresfederation%5Fco%5Fuk%2FDocuments%2FSubject%20Leaders%2FMusic%2FEvidence%202021%2D2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educationendowmentfoundation.org.uk/evidence-summaries/teaching-learning-toolkit/arts-participation/" TargetMode="External"/><Relationship Id="rId17" Type="http://schemas.openxmlformats.org/officeDocument/2006/relationships/hyperlink" Target="https://www.lincsmusicservicedigital.org/cpd/46-assessment" TargetMode="External"/><Relationship Id="rId2" Type="http://schemas.openxmlformats.org/officeDocument/2006/relationships/customXml" Target="../customXml/item2.xml"/><Relationship Id="rId16" Type="http://schemas.openxmlformats.org/officeDocument/2006/relationships/hyperlink" Target="https://www.lincsmusicservicedigital.org/scheme" TargetMode="External"/><Relationship Id="rId20" Type="http://schemas.openxmlformats.org/officeDocument/2006/relationships/hyperlink" Target="https://files.eric.ed.gov/fulltext/EJ879595.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rontiersin.org/research-topics/7467/the-impact-of-music-on-human-development-and-well-being" TargetMode="External"/><Relationship Id="rId5" Type="http://schemas.openxmlformats.org/officeDocument/2006/relationships/styles" Target="styles.xml"/><Relationship Id="rId15" Type="http://schemas.openxmlformats.org/officeDocument/2006/relationships/hyperlink" Target="https://www.lincsmusicservicedigital.org/scheme" TargetMode="External"/><Relationship Id="rId10" Type="http://schemas.openxmlformats.org/officeDocument/2006/relationships/hyperlink" Target="https://www.lincsmusicservicedigital.org/cpd/45-setting-expectations-in-music-lessons" TargetMode="External"/><Relationship Id="rId19" Type="http://schemas.openxmlformats.org/officeDocument/2006/relationships/hyperlink" Target="https://www.lincsmusicservicedigital.org/cpd/" TargetMode="External"/><Relationship Id="rId4" Type="http://schemas.openxmlformats.org/officeDocument/2006/relationships/numbering" Target="numbering.xml"/><Relationship Id="rId9" Type="http://schemas.openxmlformats.org/officeDocument/2006/relationships/hyperlink" Target="https://www.lincsmusicservicedigital.org/cpd/" TargetMode="External"/><Relationship Id="rId14" Type="http://schemas.openxmlformats.org/officeDocument/2006/relationships/hyperlink" Target="https://www.frontiersin.org/research-topics/7467/the-impact-of-music-on-human-development-and-well-be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1217392-03aa-4941-9640-3fec02012187">
      <UserInfo>
        <DisplayName>Donna Winters</DisplayName>
        <AccountId>12</AccountId>
        <AccountType/>
      </UserInfo>
      <UserInfo>
        <DisplayName>Rebecca Miller</DisplayName>
        <AccountId>13</AccountId>
        <AccountType/>
      </UserInfo>
      <UserInfo>
        <DisplayName>Emma Toulson</DisplayName>
        <AccountId>20</AccountId>
        <AccountType/>
      </UserInfo>
      <UserInfo>
        <DisplayName>Laura Douglas</DisplayName>
        <AccountId>23</AccountId>
        <AccountType/>
      </UserInfo>
      <UserInfo>
        <DisplayName>Gemma Norris</DisplayName>
        <AccountId>14</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503DFBCDBE3F4F9F7FCD1282A6D7DA" ma:contentTypeVersion="6" ma:contentTypeDescription="Create a new document." ma:contentTypeScope="" ma:versionID="3e47d0ac40cb5c8121b636b71c71a509">
  <xsd:schema xmlns:xsd="http://www.w3.org/2001/XMLSchema" xmlns:xs="http://www.w3.org/2001/XMLSchema" xmlns:p="http://schemas.microsoft.com/office/2006/metadata/properties" xmlns:ns2="3f542b86-1233-4544-bbde-c86056f78a95" xmlns:ns3="f1217392-03aa-4941-9640-3fec02012187" targetNamespace="http://schemas.microsoft.com/office/2006/metadata/properties" ma:root="true" ma:fieldsID="2d606ce70bc1e6f7a94ed9e6cf07661f" ns2:_="" ns3:_="">
    <xsd:import namespace="3f542b86-1233-4544-bbde-c86056f78a95"/>
    <xsd:import namespace="f1217392-03aa-4941-9640-3fec0201218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542b86-1233-4544-bbde-c86056f78a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217392-03aa-4941-9640-3fec0201218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D2DDAB-A54E-407D-AD34-751A0F326949}">
  <ds:schemaRefs>
    <ds:schemaRef ds:uri="http://schemas.microsoft.com/office/2006/metadata/properties"/>
    <ds:schemaRef ds:uri="http://schemas.microsoft.com/office/infopath/2007/PartnerControls"/>
    <ds:schemaRef ds:uri="f1217392-03aa-4941-9640-3fec02012187"/>
  </ds:schemaRefs>
</ds:datastoreItem>
</file>

<file path=customXml/itemProps2.xml><?xml version="1.0" encoding="utf-8"?>
<ds:datastoreItem xmlns:ds="http://schemas.openxmlformats.org/officeDocument/2006/customXml" ds:itemID="{A7293973-C393-4E73-BA3A-92795FD46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542b86-1233-4544-bbde-c86056f78a95"/>
    <ds:schemaRef ds:uri="f1217392-03aa-4941-9640-3fec020121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2B3C9D-7F24-4053-9BB9-F85D40D3CF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1454</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Hill</dc:creator>
  <cp:keywords/>
  <dc:description/>
  <cp:lastModifiedBy>Gemma Norris</cp:lastModifiedBy>
  <cp:revision>18</cp:revision>
  <cp:lastPrinted>2022-02-22T09:12:00Z</cp:lastPrinted>
  <dcterms:created xsi:type="dcterms:W3CDTF">2024-04-17T14:04:00Z</dcterms:created>
  <dcterms:modified xsi:type="dcterms:W3CDTF">2024-04-17T14:29:00Z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0x01010070503DFBCDBE3F4F9F7FCD1282A6D7DA</vt:lpwstr>
  </property>
</Properties>
</file>