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EC934" w14:textId="0B2224BB" w:rsidR="00416EF2" w:rsidRDefault="00E70BD7" w:rsidP="003C395C">
      <w:pPr>
        <w:jc w:val="center"/>
        <w:rPr>
          <w:rFonts w:ascii="Topmarks" w:hAnsi="Topmarks"/>
          <w:b/>
          <w:bCs/>
          <w:sz w:val="32"/>
          <w:szCs w:val="32"/>
        </w:rPr>
      </w:pPr>
      <w:r>
        <w:rPr>
          <w:noProof/>
        </w:rPr>
        <w:drawing>
          <wp:anchor distT="0" distB="0" distL="114300" distR="114300" simplePos="0" relativeHeight="251658240" behindDoc="0" locked="0" layoutInCell="1" allowOverlap="1" wp14:anchorId="37E7CB3D" wp14:editId="5B4C4B50">
            <wp:simplePos x="0" y="0"/>
            <wp:positionH relativeFrom="margin">
              <wp:align>left</wp:align>
            </wp:positionH>
            <wp:positionV relativeFrom="paragraph">
              <wp:posOffset>0</wp:posOffset>
            </wp:positionV>
            <wp:extent cx="1952625" cy="480695"/>
            <wp:effectExtent l="0" t="0" r="9525"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480695"/>
                    </a:xfrm>
                    <a:prstGeom prst="rect">
                      <a:avLst/>
                    </a:prstGeom>
                  </pic:spPr>
                </pic:pic>
              </a:graphicData>
            </a:graphic>
            <wp14:sizeRelH relativeFrom="page">
              <wp14:pctWidth>0</wp14:pctWidth>
            </wp14:sizeRelH>
            <wp14:sizeRelV relativeFrom="page">
              <wp14:pctHeight>0</wp14:pctHeight>
            </wp14:sizeRelV>
          </wp:anchor>
        </w:drawing>
      </w:r>
      <w:r w:rsidR="003C395C" w:rsidRPr="003C395C">
        <w:rPr>
          <w:rFonts w:ascii="Topmarks" w:hAnsi="Topmarks"/>
          <w:b/>
          <w:bCs/>
          <w:sz w:val="32"/>
          <w:szCs w:val="32"/>
        </w:rPr>
        <w:t>Strategies to Scaffold Learning</w:t>
      </w:r>
    </w:p>
    <w:p w14:paraId="19D5D9F0" w14:textId="7B3A460D" w:rsidR="00C661E7" w:rsidRDefault="003C395C" w:rsidP="00C661E7">
      <w:pPr>
        <w:jc w:val="center"/>
        <w:rPr>
          <w:rFonts w:ascii="Topmarks" w:hAnsi="Topmarks"/>
          <w:b/>
          <w:bCs/>
          <w:sz w:val="32"/>
          <w:szCs w:val="32"/>
        </w:rPr>
      </w:pPr>
      <w:r>
        <w:rPr>
          <w:rFonts w:ascii="Topmarks" w:hAnsi="Topmarks"/>
          <w:b/>
          <w:bCs/>
          <w:sz w:val="32"/>
          <w:szCs w:val="32"/>
        </w:rPr>
        <w:t xml:space="preserve">Subject: </w:t>
      </w:r>
      <w:r w:rsidR="002256ED">
        <w:rPr>
          <w:rFonts w:ascii="Topmarks" w:hAnsi="Topmarks"/>
          <w:b/>
          <w:bCs/>
          <w:sz w:val="32"/>
          <w:szCs w:val="32"/>
        </w:rPr>
        <w:t>PSHE</w:t>
      </w:r>
    </w:p>
    <w:p w14:paraId="4776E3E6" w14:textId="77777777" w:rsidR="00C7593E" w:rsidRPr="009136A9" w:rsidRDefault="00C7593E" w:rsidP="00C7593E">
      <w:pPr>
        <w:rPr>
          <w:rFonts w:ascii="Topmarks" w:hAnsi="Topmarks"/>
          <w:b/>
          <w:bCs/>
          <w:sz w:val="32"/>
          <w:szCs w:val="32"/>
        </w:rPr>
      </w:pPr>
      <w:r w:rsidRPr="007554CF">
        <w:rPr>
          <w:rFonts w:ascii="Topmarks" w:hAnsi="Topmarks"/>
          <w:b/>
          <w:bCs/>
          <w:sz w:val="24"/>
          <w:szCs w:val="24"/>
          <w:u w:val="single"/>
        </w:rPr>
        <w:t>Creating an inclusive environment</w:t>
      </w:r>
    </w:p>
    <w:p w14:paraId="3711BA3C" w14:textId="77777777" w:rsidR="00C7593E" w:rsidRPr="00872913" w:rsidRDefault="00C7593E" w:rsidP="00C7593E">
      <w:pPr>
        <w:pStyle w:val="ListParagraph"/>
        <w:numPr>
          <w:ilvl w:val="0"/>
          <w:numId w:val="2"/>
        </w:numPr>
        <w:rPr>
          <w:rFonts w:ascii="Topmarks" w:hAnsi="Topmarks"/>
          <w:sz w:val="20"/>
          <w:szCs w:val="20"/>
        </w:rPr>
      </w:pPr>
      <w:r w:rsidRPr="00872913">
        <w:rPr>
          <w:rFonts w:ascii="Topmarks" w:hAnsi="Topmarks"/>
          <w:sz w:val="20"/>
          <w:szCs w:val="20"/>
        </w:rPr>
        <w:t>Opportunities to work independently and alongside peers</w:t>
      </w:r>
    </w:p>
    <w:p w14:paraId="3E2254CE" w14:textId="77777777" w:rsidR="00C7593E" w:rsidRPr="00872913" w:rsidRDefault="00C7593E" w:rsidP="00C7593E">
      <w:pPr>
        <w:pStyle w:val="ListParagraph"/>
        <w:numPr>
          <w:ilvl w:val="0"/>
          <w:numId w:val="2"/>
        </w:numPr>
        <w:rPr>
          <w:rFonts w:ascii="Topmarks" w:hAnsi="Topmarks"/>
          <w:sz w:val="20"/>
          <w:szCs w:val="20"/>
        </w:rPr>
      </w:pPr>
      <w:r w:rsidRPr="00872913">
        <w:rPr>
          <w:rFonts w:ascii="Topmarks" w:hAnsi="Topmarks"/>
          <w:sz w:val="20"/>
          <w:szCs w:val="20"/>
        </w:rPr>
        <w:t>Opportunities to talk through ideas with teachers and peers with scaffolding such as sentence frames, visual support and learning partners</w:t>
      </w:r>
    </w:p>
    <w:p w14:paraId="461C47D7" w14:textId="77777777" w:rsidR="00C7593E" w:rsidRPr="00C75A4E" w:rsidRDefault="00C7593E" w:rsidP="00C7593E">
      <w:pPr>
        <w:pStyle w:val="ListParagraph"/>
        <w:numPr>
          <w:ilvl w:val="0"/>
          <w:numId w:val="2"/>
        </w:numPr>
        <w:rPr>
          <w:rFonts w:ascii="Topmarks" w:hAnsi="Topmarks"/>
          <w:sz w:val="20"/>
          <w:szCs w:val="20"/>
        </w:rPr>
      </w:pPr>
      <w:r w:rsidRPr="00C75A4E">
        <w:rPr>
          <w:rFonts w:ascii="Topmarks" w:hAnsi="Topmarks"/>
          <w:sz w:val="20"/>
          <w:szCs w:val="20"/>
        </w:rPr>
        <w:t xml:space="preserve">Opportunities to connect new concepts and procedures to what children already know. Begin with prior learning/builds on. </w:t>
      </w:r>
    </w:p>
    <w:p w14:paraId="45FCD740" w14:textId="77777777" w:rsidR="00C7593E" w:rsidRPr="00C75A4E" w:rsidRDefault="00C7593E" w:rsidP="00C7593E">
      <w:pPr>
        <w:pStyle w:val="ListParagraph"/>
        <w:numPr>
          <w:ilvl w:val="0"/>
          <w:numId w:val="2"/>
        </w:numPr>
        <w:rPr>
          <w:rFonts w:ascii="Topmarks" w:hAnsi="Topmarks"/>
          <w:sz w:val="20"/>
          <w:szCs w:val="20"/>
        </w:rPr>
      </w:pPr>
      <w:r w:rsidRPr="00C75A4E">
        <w:rPr>
          <w:rFonts w:ascii="Topmarks" w:hAnsi="Topmarks"/>
          <w:sz w:val="20"/>
          <w:szCs w:val="20"/>
        </w:rPr>
        <w:t>Opportunities to talk through ideas with teachers and peers with scaffolding such as sentence frames, visual support and learning partners</w:t>
      </w:r>
    </w:p>
    <w:p w14:paraId="0FDA8B6B" w14:textId="77777777" w:rsidR="00C7593E" w:rsidRPr="00C75A4E" w:rsidRDefault="00C7593E" w:rsidP="00C7593E">
      <w:pPr>
        <w:pStyle w:val="ListParagraph"/>
        <w:numPr>
          <w:ilvl w:val="0"/>
          <w:numId w:val="2"/>
        </w:numPr>
        <w:rPr>
          <w:rFonts w:ascii="Topmarks" w:hAnsi="Topmarks"/>
          <w:sz w:val="20"/>
          <w:szCs w:val="20"/>
        </w:rPr>
      </w:pPr>
      <w:r w:rsidRPr="00C75A4E">
        <w:rPr>
          <w:rFonts w:ascii="Topmarks" w:hAnsi="Topmarks"/>
          <w:sz w:val="20"/>
          <w:szCs w:val="20"/>
        </w:rPr>
        <w:t xml:space="preserve">Opportunities to observe and explore a range of stimuli to hook into learning e.g. model, object, image </w:t>
      </w:r>
    </w:p>
    <w:p w14:paraId="4E234131" w14:textId="77777777" w:rsidR="00C7593E" w:rsidRPr="00C75A4E" w:rsidRDefault="00C7593E" w:rsidP="00C7593E">
      <w:pPr>
        <w:pStyle w:val="ListParagraph"/>
        <w:numPr>
          <w:ilvl w:val="0"/>
          <w:numId w:val="2"/>
        </w:numPr>
        <w:rPr>
          <w:rFonts w:ascii="Topmarks" w:hAnsi="Topmarks"/>
          <w:sz w:val="20"/>
          <w:szCs w:val="20"/>
        </w:rPr>
      </w:pPr>
      <w:r w:rsidRPr="00C75A4E">
        <w:rPr>
          <w:rFonts w:ascii="Topmarks" w:hAnsi="Topmarks"/>
          <w:sz w:val="20"/>
          <w:szCs w:val="20"/>
        </w:rPr>
        <w:t>Culture where mistakes are embraced and viewed as part of the learning process</w:t>
      </w:r>
    </w:p>
    <w:p w14:paraId="3988CCEB" w14:textId="77777777" w:rsidR="00C7593E" w:rsidRPr="00C75A4E" w:rsidRDefault="00C7593E" w:rsidP="00C7593E">
      <w:pPr>
        <w:pStyle w:val="ListParagraph"/>
        <w:numPr>
          <w:ilvl w:val="0"/>
          <w:numId w:val="2"/>
        </w:numPr>
        <w:rPr>
          <w:rFonts w:ascii="Topmarks" w:hAnsi="Topmarks"/>
          <w:sz w:val="20"/>
          <w:szCs w:val="20"/>
        </w:rPr>
      </w:pPr>
      <w:r w:rsidRPr="00C75A4E">
        <w:rPr>
          <w:rFonts w:ascii="Topmarks" w:hAnsi="Topmarks"/>
          <w:sz w:val="20"/>
          <w:szCs w:val="20"/>
        </w:rPr>
        <w:t>Encourage children to ask questions about their learning</w:t>
      </w:r>
    </w:p>
    <w:p w14:paraId="502A1E39" w14:textId="77777777" w:rsidR="00C7593E" w:rsidRDefault="00C7593E" w:rsidP="00C7593E">
      <w:pPr>
        <w:pStyle w:val="ListParagraph"/>
        <w:numPr>
          <w:ilvl w:val="0"/>
          <w:numId w:val="2"/>
        </w:numPr>
        <w:rPr>
          <w:rFonts w:ascii="Topmarks" w:hAnsi="Topmarks"/>
          <w:sz w:val="20"/>
          <w:szCs w:val="20"/>
        </w:rPr>
      </w:pPr>
      <w:r w:rsidRPr="00C75A4E">
        <w:rPr>
          <w:rFonts w:ascii="Topmarks" w:hAnsi="Topmarks"/>
          <w:sz w:val="20"/>
          <w:szCs w:val="20"/>
        </w:rPr>
        <w:t xml:space="preserve">Opportunities for small group and whole class discussions  </w:t>
      </w:r>
    </w:p>
    <w:p w14:paraId="7AD65C27" w14:textId="77777777" w:rsidR="00C7593E" w:rsidRDefault="00C7593E" w:rsidP="00C7593E">
      <w:pPr>
        <w:pStyle w:val="ListParagraph"/>
        <w:numPr>
          <w:ilvl w:val="0"/>
          <w:numId w:val="2"/>
        </w:numPr>
        <w:rPr>
          <w:rFonts w:ascii="Topmarks" w:hAnsi="Topmarks"/>
          <w:sz w:val="20"/>
          <w:szCs w:val="20"/>
        </w:rPr>
      </w:pPr>
      <w:r>
        <w:rPr>
          <w:rFonts w:ascii="Topmarks" w:hAnsi="Topmarks"/>
          <w:sz w:val="20"/>
          <w:szCs w:val="20"/>
        </w:rPr>
        <w:t xml:space="preserve">Pre-empt misconceptions by making sure content is taught in a logical order and key concepts and procedures are systematically developed over time. </w:t>
      </w:r>
    </w:p>
    <w:tbl>
      <w:tblPr>
        <w:tblStyle w:val="TableGrid"/>
        <w:tblpPr w:leftFromText="180" w:rightFromText="180" w:vertAnchor="page" w:horzAnchor="margin" w:tblpY="5761"/>
        <w:tblW w:w="21825" w:type="dxa"/>
        <w:tblLook w:val="04A0" w:firstRow="1" w:lastRow="0" w:firstColumn="1" w:lastColumn="0" w:noHBand="0" w:noVBand="1"/>
      </w:tblPr>
      <w:tblGrid>
        <w:gridCol w:w="9067"/>
        <w:gridCol w:w="12758"/>
      </w:tblGrid>
      <w:tr w:rsidR="00C7593E" w14:paraId="46CA9CEC" w14:textId="77777777" w:rsidTr="004F51D7">
        <w:trPr>
          <w:trHeight w:val="4680"/>
        </w:trPr>
        <w:tc>
          <w:tcPr>
            <w:tcW w:w="9067" w:type="dxa"/>
          </w:tcPr>
          <w:p w14:paraId="0C9A3025" w14:textId="77777777" w:rsidR="00C7593E" w:rsidRPr="005F46E7" w:rsidRDefault="00C7593E" w:rsidP="004F51D7">
            <w:pPr>
              <w:jc w:val="center"/>
              <w:rPr>
                <w:rFonts w:ascii="Topmarks" w:hAnsi="Topmarks"/>
                <w:b/>
                <w:bCs/>
                <w:sz w:val="20"/>
                <w:szCs w:val="20"/>
                <w:u w:val="single"/>
              </w:rPr>
            </w:pPr>
            <w:r w:rsidRPr="005F46E7">
              <w:rPr>
                <w:rFonts w:ascii="Topmarks" w:hAnsi="Topmarks"/>
                <w:b/>
                <w:bCs/>
                <w:sz w:val="20"/>
                <w:szCs w:val="20"/>
                <w:u w:val="single"/>
              </w:rPr>
              <w:t>How can I support learners who have cognition and learning needs?</w:t>
            </w:r>
          </w:p>
          <w:p w14:paraId="1235A52E" w14:textId="77777777" w:rsidR="00C7593E" w:rsidRPr="005F46E7" w:rsidRDefault="00C7593E" w:rsidP="00C7593E">
            <w:pPr>
              <w:pStyle w:val="ListParagraph"/>
              <w:numPr>
                <w:ilvl w:val="0"/>
                <w:numId w:val="9"/>
              </w:numPr>
              <w:rPr>
                <w:rFonts w:ascii="Topmarks" w:hAnsi="Topmarks"/>
                <w:sz w:val="20"/>
                <w:szCs w:val="20"/>
              </w:rPr>
            </w:pPr>
            <w:r w:rsidRPr="005F46E7">
              <w:rPr>
                <w:rFonts w:ascii="Topmarks" w:hAnsi="Topmarks"/>
                <w:sz w:val="20"/>
                <w:szCs w:val="20"/>
              </w:rPr>
              <w:t>Use of knowledge organisers, pictorial, real objects and representations.</w:t>
            </w:r>
          </w:p>
          <w:p w14:paraId="2F0E8FDB" w14:textId="77777777" w:rsidR="00C7593E" w:rsidRPr="005F46E7" w:rsidRDefault="00C7593E" w:rsidP="00C7593E">
            <w:pPr>
              <w:pStyle w:val="ListParagraph"/>
              <w:numPr>
                <w:ilvl w:val="0"/>
                <w:numId w:val="9"/>
              </w:numPr>
              <w:rPr>
                <w:rFonts w:ascii="Topmarks" w:hAnsi="Topmarks"/>
                <w:sz w:val="20"/>
                <w:szCs w:val="20"/>
              </w:rPr>
            </w:pPr>
            <w:r w:rsidRPr="005F46E7">
              <w:rPr>
                <w:rFonts w:ascii="Topmarks" w:hAnsi="Topmarks"/>
                <w:sz w:val="20"/>
                <w:szCs w:val="20"/>
              </w:rPr>
              <w:t xml:space="preserve">Embed vocabulary through chats, songs, rhymes, and other ways that will support recall. </w:t>
            </w:r>
          </w:p>
          <w:p w14:paraId="5CB19C99" w14:textId="77777777" w:rsidR="00C7593E" w:rsidRPr="005F46E7" w:rsidRDefault="00C7593E" w:rsidP="00C7593E">
            <w:pPr>
              <w:pStyle w:val="ListParagraph"/>
              <w:numPr>
                <w:ilvl w:val="0"/>
                <w:numId w:val="9"/>
              </w:numPr>
              <w:rPr>
                <w:rFonts w:ascii="Topmarks" w:hAnsi="Topmarks"/>
                <w:sz w:val="20"/>
                <w:szCs w:val="20"/>
              </w:rPr>
            </w:pPr>
            <w:r w:rsidRPr="005F46E7">
              <w:rPr>
                <w:rFonts w:ascii="Topmarks" w:hAnsi="Topmarks"/>
                <w:sz w:val="20"/>
                <w:szCs w:val="20"/>
              </w:rPr>
              <w:t xml:space="preserve">Use of visuals </w:t>
            </w:r>
          </w:p>
          <w:p w14:paraId="24D183D5" w14:textId="77777777" w:rsidR="00C7593E" w:rsidRPr="005F46E7" w:rsidRDefault="00C7593E" w:rsidP="00C7593E">
            <w:pPr>
              <w:pStyle w:val="ListParagraph"/>
              <w:numPr>
                <w:ilvl w:val="0"/>
                <w:numId w:val="9"/>
              </w:numPr>
              <w:rPr>
                <w:rFonts w:ascii="Topmarks" w:hAnsi="Topmarks"/>
                <w:sz w:val="20"/>
                <w:szCs w:val="20"/>
              </w:rPr>
            </w:pPr>
            <w:r w:rsidRPr="005F46E7">
              <w:rPr>
                <w:rFonts w:ascii="Topmarks" w:hAnsi="Topmarks"/>
                <w:sz w:val="20"/>
                <w:szCs w:val="20"/>
              </w:rPr>
              <w:t xml:space="preserve">Avoid the need for copying lots of information from the board. </w:t>
            </w:r>
          </w:p>
          <w:p w14:paraId="14BB4B96" w14:textId="77777777" w:rsidR="00C7593E" w:rsidRPr="005F46E7" w:rsidRDefault="00C7593E" w:rsidP="00C7593E">
            <w:pPr>
              <w:pStyle w:val="ListParagraph"/>
              <w:numPr>
                <w:ilvl w:val="0"/>
                <w:numId w:val="9"/>
              </w:numPr>
              <w:rPr>
                <w:rFonts w:ascii="Topmarks" w:hAnsi="Topmarks"/>
                <w:sz w:val="20"/>
                <w:szCs w:val="20"/>
              </w:rPr>
            </w:pPr>
            <w:r w:rsidRPr="005F46E7">
              <w:rPr>
                <w:rFonts w:ascii="Topmarks" w:hAnsi="Topmarks"/>
                <w:sz w:val="20"/>
                <w:szCs w:val="20"/>
              </w:rPr>
              <w:t xml:space="preserve">Use sentence strips, coloured sentences etc to enable physical moving around of words. </w:t>
            </w:r>
          </w:p>
          <w:p w14:paraId="704F7EB9" w14:textId="77777777" w:rsidR="00C7593E" w:rsidRPr="005F46E7" w:rsidRDefault="00C7593E" w:rsidP="00C7593E">
            <w:pPr>
              <w:pStyle w:val="ListParagraph"/>
              <w:numPr>
                <w:ilvl w:val="0"/>
                <w:numId w:val="9"/>
              </w:numPr>
              <w:rPr>
                <w:rFonts w:ascii="Topmarks" w:hAnsi="Topmarks"/>
                <w:sz w:val="20"/>
                <w:szCs w:val="20"/>
              </w:rPr>
            </w:pPr>
            <w:r w:rsidRPr="005F46E7">
              <w:rPr>
                <w:rFonts w:ascii="Topmarks" w:hAnsi="Topmarks"/>
                <w:sz w:val="20"/>
                <w:szCs w:val="20"/>
              </w:rPr>
              <w:t xml:space="preserve">Recording using alternative methods. </w:t>
            </w:r>
          </w:p>
          <w:p w14:paraId="34BD791E" w14:textId="77777777" w:rsidR="00C7593E" w:rsidRPr="005F46E7" w:rsidRDefault="00C7593E" w:rsidP="00C7593E">
            <w:pPr>
              <w:pStyle w:val="ListParagraph"/>
              <w:numPr>
                <w:ilvl w:val="0"/>
                <w:numId w:val="9"/>
              </w:numPr>
              <w:rPr>
                <w:rFonts w:ascii="Topmarks" w:hAnsi="Topmarks"/>
                <w:sz w:val="20"/>
                <w:szCs w:val="20"/>
              </w:rPr>
            </w:pPr>
            <w:r w:rsidRPr="005F46E7">
              <w:rPr>
                <w:rFonts w:ascii="Topmarks" w:hAnsi="Topmarks"/>
                <w:sz w:val="20"/>
                <w:szCs w:val="20"/>
              </w:rPr>
              <w:t xml:space="preserve">Use of talking tin so sentences can be played back to support appropriate sentence structure.  </w:t>
            </w:r>
          </w:p>
          <w:p w14:paraId="63DC3BC1" w14:textId="77777777" w:rsidR="00C7593E" w:rsidRPr="005F46E7" w:rsidRDefault="00C7593E" w:rsidP="00C7593E">
            <w:pPr>
              <w:pStyle w:val="ListParagraph"/>
              <w:numPr>
                <w:ilvl w:val="0"/>
                <w:numId w:val="9"/>
              </w:numPr>
              <w:rPr>
                <w:rFonts w:ascii="Topmarks" w:hAnsi="Topmarks"/>
                <w:sz w:val="20"/>
                <w:szCs w:val="20"/>
              </w:rPr>
            </w:pPr>
            <w:r w:rsidRPr="005F46E7">
              <w:rPr>
                <w:rFonts w:ascii="Topmarks" w:hAnsi="Topmarks"/>
                <w:sz w:val="20"/>
                <w:szCs w:val="20"/>
              </w:rPr>
              <w:t>Ensuring correct body part names are introduced according to the PSHE scheme so that this becomes embedded across school.</w:t>
            </w:r>
          </w:p>
          <w:p w14:paraId="12ED3C60" w14:textId="77777777" w:rsidR="00C7593E" w:rsidRPr="005F46E7" w:rsidRDefault="00C7593E" w:rsidP="00C7593E">
            <w:pPr>
              <w:pStyle w:val="ListParagraph"/>
              <w:numPr>
                <w:ilvl w:val="0"/>
                <w:numId w:val="9"/>
              </w:numPr>
              <w:rPr>
                <w:rFonts w:ascii="Topmarks" w:hAnsi="Topmarks"/>
                <w:sz w:val="20"/>
                <w:szCs w:val="20"/>
              </w:rPr>
            </w:pPr>
            <w:r w:rsidRPr="005F46E7">
              <w:rPr>
                <w:rFonts w:ascii="Topmarks" w:hAnsi="Topmarks"/>
                <w:sz w:val="20"/>
                <w:szCs w:val="20"/>
              </w:rPr>
              <w:t xml:space="preserve">Support with Social Stories which may need to be revisited </w:t>
            </w:r>
            <w:proofErr w:type="gramStart"/>
            <w:r w:rsidRPr="005F46E7">
              <w:rPr>
                <w:rFonts w:ascii="Topmarks" w:hAnsi="Topmarks"/>
                <w:sz w:val="20"/>
                <w:szCs w:val="20"/>
              </w:rPr>
              <w:t>a number of</w:t>
            </w:r>
            <w:proofErr w:type="gramEnd"/>
            <w:r w:rsidRPr="005F46E7">
              <w:rPr>
                <w:rFonts w:ascii="Topmarks" w:hAnsi="Topmarks"/>
                <w:sz w:val="20"/>
                <w:szCs w:val="20"/>
              </w:rPr>
              <w:t xml:space="preserve"> times to ensure understanding.</w:t>
            </w:r>
          </w:p>
          <w:p w14:paraId="3231D983" w14:textId="77777777" w:rsidR="00C7593E" w:rsidRPr="005F46E7" w:rsidRDefault="00C7593E" w:rsidP="00C7593E">
            <w:pPr>
              <w:pStyle w:val="ListParagraph"/>
              <w:numPr>
                <w:ilvl w:val="0"/>
                <w:numId w:val="9"/>
              </w:numPr>
              <w:rPr>
                <w:rFonts w:ascii="Topmarks" w:hAnsi="Topmarks"/>
                <w:sz w:val="20"/>
                <w:szCs w:val="20"/>
              </w:rPr>
            </w:pPr>
            <w:r w:rsidRPr="005F46E7">
              <w:rPr>
                <w:rFonts w:ascii="Topmarks" w:hAnsi="Topmarks"/>
                <w:sz w:val="20"/>
                <w:szCs w:val="20"/>
              </w:rPr>
              <w:t>Discussion with parents in advance.</w:t>
            </w:r>
          </w:p>
        </w:tc>
        <w:tc>
          <w:tcPr>
            <w:tcW w:w="12758" w:type="dxa"/>
          </w:tcPr>
          <w:p w14:paraId="3D7237A1" w14:textId="77777777" w:rsidR="00C7593E" w:rsidRPr="005F46E7" w:rsidRDefault="00C7593E" w:rsidP="004F51D7">
            <w:pPr>
              <w:jc w:val="center"/>
              <w:rPr>
                <w:rFonts w:ascii="Topmarks" w:hAnsi="Topmarks"/>
                <w:b/>
                <w:bCs/>
                <w:sz w:val="20"/>
                <w:szCs w:val="20"/>
                <w:u w:val="single"/>
              </w:rPr>
            </w:pPr>
            <w:r w:rsidRPr="005F46E7">
              <w:rPr>
                <w:rFonts w:ascii="Topmarks" w:hAnsi="Topmarks"/>
                <w:b/>
                <w:bCs/>
                <w:sz w:val="20"/>
                <w:szCs w:val="20"/>
                <w:u w:val="single"/>
              </w:rPr>
              <w:t>How can I support learners who have communication and interaction needs?</w:t>
            </w:r>
          </w:p>
          <w:p w14:paraId="61CCE870" w14:textId="77777777" w:rsidR="00C7593E" w:rsidRPr="005F46E7" w:rsidRDefault="00C7593E" w:rsidP="00C7593E">
            <w:pPr>
              <w:pStyle w:val="ListParagraph"/>
              <w:numPr>
                <w:ilvl w:val="0"/>
                <w:numId w:val="11"/>
              </w:numPr>
              <w:rPr>
                <w:rFonts w:ascii="Topmarks" w:hAnsi="Topmarks"/>
                <w:sz w:val="20"/>
                <w:szCs w:val="20"/>
              </w:rPr>
            </w:pPr>
            <w:r w:rsidRPr="005F46E7">
              <w:rPr>
                <w:rFonts w:ascii="Topmarks" w:hAnsi="Topmarks"/>
                <w:sz w:val="20"/>
                <w:szCs w:val="20"/>
              </w:rPr>
              <w:t xml:space="preserve">Ensure that the children know the language/vocabulary being taught </w:t>
            </w:r>
            <w:r>
              <w:rPr>
                <w:rFonts w:ascii="Topmarks" w:hAnsi="Topmarks"/>
                <w:sz w:val="20"/>
                <w:szCs w:val="20"/>
              </w:rPr>
              <w:t>prior to the lesson</w:t>
            </w:r>
            <w:r w:rsidRPr="005F46E7">
              <w:rPr>
                <w:rFonts w:ascii="Topmarks" w:hAnsi="Topmarks"/>
                <w:sz w:val="20"/>
                <w:szCs w:val="20"/>
              </w:rPr>
              <w:t xml:space="preserve">. Pre-teach any key vocabulary to ensure a secure understanding. </w:t>
            </w:r>
          </w:p>
          <w:p w14:paraId="0CFDFF6F" w14:textId="77777777" w:rsidR="00C7593E" w:rsidRPr="005F46E7" w:rsidRDefault="00C7593E" w:rsidP="00C7593E">
            <w:pPr>
              <w:pStyle w:val="ListParagraph"/>
              <w:numPr>
                <w:ilvl w:val="0"/>
                <w:numId w:val="11"/>
              </w:numPr>
              <w:rPr>
                <w:rFonts w:ascii="Topmarks" w:hAnsi="Topmarks"/>
                <w:sz w:val="20"/>
                <w:szCs w:val="20"/>
              </w:rPr>
            </w:pPr>
            <w:r w:rsidRPr="005F46E7">
              <w:rPr>
                <w:rFonts w:ascii="Topmarks" w:hAnsi="Topmarks"/>
                <w:sz w:val="20"/>
                <w:szCs w:val="20"/>
              </w:rPr>
              <w:t>Be aware that children with slow language processing skills will need even more time to verbalise</w:t>
            </w:r>
            <w:r>
              <w:rPr>
                <w:rFonts w:ascii="Topmarks" w:hAnsi="Topmarks"/>
                <w:sz w:val="20"/>
                <w:szCs w:val="20"/>
              </w:rPr>
              <w:t>.</w:t>
            </w:r>
            <w:r w:rsidRPr="005F46E7">
              <w:rPr>
                <w:rFonts w:ascii="Topmarks" w:hAnsi="Topmarks"/>
                <w:sz w:val="20"/>
                <w:szCs w:val="20"/>
              </w:rPr>
              <w:t xml:space="preserve"> </w:t>
            </w:r>
          </w:p>
          <w:p w14:paraId="073D0AA3" w14:textId="77777777" w:rsidR="00C7593E" w:rsidRPr="005F46E7" w:rsidRDefault="00C7593E" w:rsidP="00C7593E">
            <w:pPr>
              <w:pStyle w:val="ListParagraph"/>
              <w:numPr>
                <w:ilvl w:val="0"/>
                <w:numId w:val="11"/>
              </w:numPr>
              <w:rPr>
                <w:rFonts w:ascii="Topmarks" w:hAnsi="Topmarks"/>
                <w:sz w:val="20"/>
                <w:szCs w:val="20"/>
              </w:rPr>
            </w:pPr>
            <w:r w:rsidRPr="005F46E7">
              <w:rPr>
                <w:rFonts w:ascii="Topmarks" w:hAnsi="Topmarks"/>
                <w:sz w:val="20"/>
                <w:szCs w:val="20"/>
              </w:rPr>
              <w:t xml:space="preserve">Give additional thinking time. </w:t>
            </w:r>
          </w:p>
          <w:p w14:paraId="4BCDC35D" w14:textId="77777777" w:rsidR="00C7593E" w:rsidRPr="005F46E7" w:rsidRDefault="00C7593E" w:rsidP="00C7593E">
            <w:pPr>
              <w:pStyle w:val="ListParagraph"/>
              <w:numPr>
                <w:ilvl w:val="0"/>
                <w:numId w:val="11"/>
              </w:numPr>
              <w:rPr>
                <w:rFonts w:ascii="Topmarks" w:hAnsi="Topmarks"/>
                <w:sz w:val="20"/>
                <w:szCs w:val="20"/>
              </w:rPr>
            </w:pPr>
            <w:r w:rsidRPr="005F46E7">
              <w:rPr>
                <w:rFonts w:ascii="Topmarks" w:hAnsi="Topmarks"/>
                <w:sz w:val="20"/>
                <w:szCs w:val="20"/>
              </w:rPr>
              <w:t xml:space="preserve">Oral rehearsal time with a peer or trusted adult before asked to say it aloud. </w:t>
            </w:r>
          </w:p>
          <w:p w14:paraId="2FCCB0CF" w14:textId="77777777" w:rsidR="00C7593E" w:rsidRPr="005F46E7" w:rsidRDefault="00C7593E" w:rsidP="00C7593E">
            <w:pPr>
              <w:pStyle w:val="ListParagraph"/>
              <w:numPr>
                <w:ilvl w:val="0"/>
                <w:numId w:val="11"/>
              </w:numPr>
              <w:rPr>
                <w:rFonts w:ascii="Topmarks" w:hAnsi="Topmarks"/>
                <w:sz w:val="20"/>
                <w:szCs w:val="20"/>
              </w:rPr>
            </w:pPr>
            <w:r w:rsidRPr="005F46E7">
              <w:rPr>
                <w:rFonts w:ascii="Topmarks" w:hAnsi="Topmarks"/>
                <w:sz w:val="20"/>
                <w:szCs w:val="20"/>
              </w:rPr>
              <w:t>Be aware receptive language skills may be better than spoken language skills. DO not assume that because they cannot say it that they do not understand – offer alternative ways to show knowledge (pictures etc.)</w:t>
            </w:r>
          </w:p>
          <w:p w14:paraId="5AA7CFDC" w14:textId="77777777" w:rsidR="00C7593E" w:rsidRDefault="00C7593E" w:rsidP="00C7593E">
            <w:pPr>
              <w:pStyle w:val="ListParagraph"/>
              <w:numPr>
                <w:ilvl w:val="0"/>
                <w:numId w:val="11"/>
              </w:numPr>
              <w:rPr>
                <w:rFonts w:ascii="Topmarks" w:hAnsi="Topmarks"/>
                <w:sz w:val="20"/>
                <w:szCs w:val="20"/>
              </w:rPr>
            </w:pPr>
            <w:r>
              <w:rPr>
                <w:rFonts w:ascii="Topmarks" w:hAnsi="Topmarks"/>
                <w:sz w:val="20"/>
                <w:szCs w:val="20"/>
              </w:rPr>
              <w:t xml:space="preserve">Use of social stories to help children understand key concept or routines with overlearning/repetition to embed them. </w:t>
            </w:r>
          </w:p>
          <w:p w14:paraId="72DE22E1" w14:textId="77777777" w:rsidR="00C7593E" w:rsidRDefault="00C7593E" w:rsidP="00C7593E">
            <w:pPr>
              <w:pStyle w:val="ListParagraph"/>
              <w:numPr>
                <w:ilvl w:val="0"/>
                <w:numId w:val="11"/>
              </w:numPr>
              <w:rPr>
                <w:rFonts w:ascii="Topmarks" w:hAnsi="Topmarks"/>
                <w:sz w:val="20"/>
                <w:szCs w:val="20"/>
              </w:rPr>
            </w:pPr>
            <w:r>
              <w:rPr>
                <w:rFonts w:ascii="Topmarks" w:hAnsi="Topmarks"/>
                <w:sz w:val="20"/>
                <w:szCs w:val="20"/>
              </w:rPr>
              <w:t>Visual support/prompts</w:t>
            </w:r>
          </w:p>
          <w:p w14:paraId="4EED0A86" w14:textId="77777777" w:rsidR="00C7593E" w:rsidRDefault="00C7593E" w:rsidP="00C7593E">
            <w:pPr>
              <w:pStyle w:val="ListParagraph"/>
              <w:numPr>
                <w:ilvl w:val="0"/>
                <w:numId w:val="11"/>
              </w:numPr>
              <w:rPr>
                <w:rFonts w:ascii="Topmarks" w:hAnsi="Topmarks"/>
                <w:sz w:val="20"/>
                <w:szCs w:val="20"/>
              </w:rPr>
            </w:pPr>
            <w:r>
              <w:rPr>
                <w:rFonts w:ascii="Topmarks" w:hAnsi="Topmarks"/>
                <w:sz w:val="20"/>
                <w:szCs w:val="20"/>
              </w:rPr>
              <w:t>Emotions fans or cards</w:t>
            </w:r>
          </w:p>
          <w:p w14:paraId="76B98906" w14:textId="77777777" w:rsidR="00C7593E" w:rsidRPr="005F46E7" w:rsidRDefault="00C7593E" w:rsidP="00C7593E">
            <w:pPr>
              <w:pStyle w:val="ListParagraph"/>
              <w:numPr>
                <w:ilvl w:val="0"/>
                <w:numId w:val="11"/>
              </w:numPr>
              <w:rPr>
                <w:rFonts w:ascii="Topmarks" w:hAnsi="Topmarks"/>
                <w:sz w:val="20"/>
                <w:szCs w:val="20"/>
              </w:rPr>
            </w:pPr>
            <w:r>
              <w:rPr>
                <w:rFonts w:ascii="Topmarks" w:hAnsi="Topmarks"/>
                <w:sz w:val="20"/>
                <w:szCs w:val="20"/>
              </w:rPr>
              <w:t xml:space="preserve">Supporting by reasoning aloud ‘I think you might feel….’ </w:t>
            </w:r>
          </w:p>
        </w:tc>
      </w:tr>
      <w:tr w:rsidR="00C7593E" w14:paraId="509CF687" w14:textId="77777777" w:rsidTr="004F51D7">
        <w:trPr>
          <w:trHeight w:val="4680"/>
        </w:trPr>
        <w:tc>
          <w:tcPr>
            <w:tcW w:w="9067" w:type="dxa"/>
          </w:tcPr>
          <w:p w14:paraId="65F2D962" w14:textId="77777777" w:rsidR="00C7593E" w:rsidRPr="005F46E7" w:rsidRDefault="00C7593E" w:rsidP="004F51D7">
            <w:pPr>
              <w:jc w:val="center"/>
              <w:rPr>
                <w:rFonts w:ascii="Topmarks" w:hAnsi="Topmarks"/>
                <w:b/>
                <w:bCs/>
                <w:sz w:val="20"/>
                <w:szCs w:val="20"/>
                <w:u w:val="single"/>
              </w:rPr>
            </w:pPr>
            <w:r w:rsidRPr="005F46E7">
              <w:rPr>
                <w:rFonts w:ascii="Topmarks" w:hAnsi="Topmarks"/>
                <w:b/>
                <w:bCs/>
                <w:sz w:val="20"/>
                <w:szCs w:val="20"/>
                <w:u w:val="single"/>
              </w:rPr>
              <w:t>How can I support learners who have physical and/or sensory needs?</w:t>
            </w:r>
          </w:p>
          <w:p w14:paraId="308A61AA" w14:textId="77777777" w:rsidR="00C7593E" w:rsidRPr="005F46E7" w:rsidRDefault="00C7593E" w:rsidP="00C7593E">
            <w:pPr>
              <w:pStyle w:val="ListParagraph"/>
              <w:numPr>
                <w:ilvl w:val="0"/>
                <w:numId w:val="10"/>
              </w:numPr>
              <w:rPr>
                <w:rFonts w:ascii="Topmarks" w:hAnsi="Topmarks"/>
                <w:sz w:val="20"/>
                <w:szCs w:val="20"/>
              </w:rPr>
            </w:pPr>
            <w:r w:rsidRPr="005F46E7">
              <w:rPr>
                <w:rFonts w:ascii="Topmarks" w:hAnsi="Topmarks"/>
                <w:sz w:val="20"/>
                <w:szCs w:val="20"/>
              </w:rPr>
              <w:t xml:space="preserve">Ensure child is sitting near the front of the class and can see you as well as hear you. </w:t>
            </w:r>
          </w:p>
          <w:p w14:paraId="47D18129" w14:textId="77777777" w:rsidR="00C7593E" w:rsidRPr="005F46E7" w:rsidRDefault="00C7593E" w:rsidP="00C7593E">
            <w:pPr>
              <w:pStyle w:val="ListParagraph"/>
              <w:numPr>
                <w:ilvl w:val="0"/>
                <w:numId w:val="10"/>
              </w:numPr>
              <w:rPr>
                <w:rFonts w:ascii="Topmarks" w:hAnsi="Topmarks"/>
                <w:sz w:val="20"/>
                <w:szCs w:val="20"/>
              </w:rPr>
            </w:pPr>
            <w:r w:rsidRPr="005F46E7">
              <w:rPr>
                <w:rFonts w:ascii="Topmarks" w:hAnsi="Topmarks"/>
                <w:sz w:val="20"/>
                <w:szCs w:val="20"/>
              </w:rPr>
              <w:t xml:space="preserve">Support language with gesture, signing and visuals to aid understanding. </w:t>
            </w:r>
          </w:p>
          <w:p w14:paraId="4B54E9E5" w14:textId="77777777" w:rsidR="00C7593E" w:rsidRPr="005F46E7" w:rsidRDefault="00C7593E" w:rsidP="00C7593E">
            <w:pPr>
              <w:pStyle w:val="ListParagraph"/>
              <w:numPr>
                <w:ilvl w:val="0"/>
                <w:numId w:val="10"/>
              </w:numPr>
              <w:rPr>
                <w:rFonts w:ascii="Topmarks" w:hAnsi="Topmarks"/>
                <w:sz w:val="20"/>
                <w:szCs w:val="20"/>
              </w:rPr>
            </w:pPr>
            <w:r w:rsidRPr="005F46E7">
              <w:rPr>
                <w:rFonts w:ascii="Topmarks" w:hAnsi="Topmarks"/>
                <w:sz w:val="20"/>
                <w:szCs w:val="20"/>
              </w:rPr>
              <w:t xml:space="preserve">Think about classroom acoustics and background noise. </w:t>
            </w:r>
          </w:p>
          <w:p w14:paraId="139DD487" w14:textId="77777777" w:rsidR="00C7593E" w:rsidRPr="005F46E7" w:rsidRDefault="00C7593E" w:rsidP="00C7593E">
            <w:pPr>
              <w:pStyle w:val="ListParagraph"/>
              <w:numPr>
                <w:ilvl w:val="0"/>
                <w:numId w:val="10"/>
              </w:numPr>
              <w:rPr>
                <w:rFonts w:ascii="Topmarks" w:hAnsi="Topmarks"/>
                <w:sz w:val="20"/>
                <w:szCs w:val="20"/>
              </w:rPr>
            </w:pPr>
            <w:r w:rsidRPr="005F46E7">
              <w:rPr>
                <w:rFonts w:ascii="Topmarks" w:hAnsi="Topmarks"/>
                <w:sz w:val="20"/>
                <w:szCs w:val="20"/>
              </w:rPr>
              <w:t xml:space="preserve">Be aware of individual needs – children who may be uncomfortable in loud environments etc. </w:t>
            </w:r>
          </w:p>
          <w:p w14:paraId="28EF0CD2" w14:textId="77777777" w:rsidR="00C7593E" w:rsidRDefault="00C7593E" w:rsidP="00C7593E">
            <w:pPr>
              <w:pStyle w:val="ListParagraph"/>
              <w:numPr>
                <w:ilvl w:val="0"/>
                <w:numId w:val="10"/>
              </w:numPr>
              <w:rPr>
                <w:rFonts w:ascii="Topmarks" w:hAnsi="Topmarks"/>
                <w:sz w:val="20"/>
                <w:szCs w:val="20"/>
              </w:rPr>
            </w:pPr>
            <w:r w:rsidRPr="005F46E7">
              <w:rPr>
                <w:rFonts w:ascii="Topmarks" w:hAnsi="Topmarks"/>
                <w:sz w:val="20"/>
                <w:szCs w:val="20"/>
              </w:rPr>
              <w:t xml:space="preserve">Practical role play may cause challenges for some children. </w:t>
            </w:r>
          </w:p>
          <w:p w14:paraId="75CB9C98" w14:textId="77777777" w:rsidR="00C7593E" w:rsidRDefault="00C7593E" w:rsidP="00C7593E">
            <w:pPr>
              <w:pStyle w:val="ListParagraph"/>
              <w:numPr>
                <w:ilvl w:val="0"/>
                <w:numId w:val="10"/>
              </w:numPr>
              <w:rPr>
                <w:rFonts w:ascii="Topmarks" w:hAnsi="Topmarks"/>
                <w:sz w:val="20"/>
                <w:szCs w:val="20"/>
              </w:rPr>
            </w:pPr>
            <w:r>
              <w:rPr>
                <w:rFonts w:ascii="Topmarks" w:hAnsi="Topmarks"/>
                <w:sz w:val="20"/>
                <w:szCs w:val="20"/>
              </w:rPr>
              <w:t>Ensure all children’s individual needs are represented in the discussion – if talking about keeping healthy/safe include hearing aids, mobility aids etc. in the discussion.</w:t>
            </w:r>
          </w:p>
          <w:p w14:paraId="1F4357ED" w14:textId="77777777" w:rsidR="00C7593E" w:rsidRDefault="00C7593E" w:rsidP="00C7593E">
            <w:pPr>
              <w:pStyle w:val="ListParagraph"/>
              <w:numPr>
                <w:ilvl w:val="0"/>
                <w:numId w:val="10"/>
              </w:numPr>
              <w:rPr>
                <w:rFonts w:ascii="Topmarks" w:hAnsi="Topmarks"/>
                <w:sz w:val="20"/>
                <w:szCs w:val="20"/>
              </w:rPr>
            </w:pPr>
            <w:r>
              <w:rPr>
                <w:rFonts w:ascii="Topmarks" w:hAnsi="Topmarks"/>
                <w:sz w:val="20"/>
                <w:szCs w:val="20"/>
              </w:rPr>
              <w:t xml:space="preserve">During discussions around exercise and healthy living ensure that Paralympians and other disabilities are represented. </w:t>
            </w:r>
          </w:p>
          <w:p w14:paraId="7590D75E" w14:textId="77777777" w:rsidR="00C7593E" w:rsidRDefault="00C7593E" w:rsidP="00C7593E">
            <w:pPr>
              <w:pStyle w:val="ListParagraph"/>
              <w:numPr>
                <w:ilvl w:val="0"/>
                <w:numId w:val="10"/>
              </w:numPr>
              <w:rPr>
                <w:rFonts w:ascii="Topmarks" w:hAnsi="Topmarks"/>
                <w:sz w:val="20"/>
                <w:szCs w:val="20"/>
              </w:rPr>
            </w:pPr>
            <w:r>
              <w:rPr>
                <w:rFonts w:ascii="Topmarks" w:hAnsi="Topmarks"/>
                <w:sz w:val="20"/>
                <w:szCs w:val="20"/>
              </w:rPr>
              <w:t xml:space="preserve">Teach children about a diverse range of people through Art, Science, PE who have disabilities. </w:t>
            </w:r>
          </w:p>
          <w:p w14:paraId="50A31ACC" w14:textId="77777777" w:rsidR="00C7593E" w:rsidRDefault="00C7593E" w:rsidP="00C7593E">
            <w:pPr>
              <w:pStyle w:val="ListParagraph"/>
              <w:numPr>
                <w:ilvl w:val="0"/>
                <w:numId w:val="10"/>
              </w:numPr>
              <w:rPr>
                <w:rFonts w:ascii="Topmarks" w:hAnsi="Topmarks"/>
                <w:sz w:val="20"/>
                <w:szCs w:val="20"/>
              </w:rPr>
            </w:pPr>
            <w:r>
              <w:rPr>
                <w:rFonts w:ascii="Topmarks" w:hAnsi="Topmarks"/>
                <w:sz w:val="20"/>
                <w:szCs w:val="20"/>
              </w:rPr>
              <w:t xml:space="preserve">Be aware of sensory sensitivities around handwashing, tasting of ‘healthy </w:t>
            </w:r>
            <w:proofErr w:type="gramStart"/>
            <w:r>
              <w:rPr>
                <w:rFonts w:ascii="Topmarks" w:hAnsi="Topmarks"/>
                <w:sz w:val="20"/>
                <w:szCs w:val="20"/>
              </w:rPr>
              <w:t>foods’</w:t>
            </w:r>
            <w:proofErr w:type="gramEnd"/>
            <w:r>
              <w:rPr>
                <w:rFonts w:ascii="Topmarks" w:hAnsi="Topmarks"/>
                <w:sz w:val="20"/>
                <w:szCs w:val="20"/>
              </w:rPr>
              <w:t xml:space="preserve"> and any smells and offer alternatives – pictures or plastic foods to look at. </w:t>
            </w:r>
          </w:p>
          <w:p w14:paraId="1C47E272" w14:textId="77777777" w:rsidR="00C7593E" w:rsidRPr="005F46E7" w:rsidRDefault="00C7593E" w:rsidP="00C7593E">
            <w:pPr>
              <w:pStyle w:val="ListParagraph"/>
              <w:numPr>
                <w:ilvl w:val="0"/>
                <w:numId w:val="10"/>
              </w:numPr>
              <w:rPr>
                <w:rFonts w:ascii="Topmarks" w:hAnsi="Topmarks"/>
                <w:sz w:val="20"/>
                <w:szCs w:val="20"/>
              </w:rPr>
            </w:pPr>
            <w:proofErr w:type="gramStart"/>
            <w:r>
              <w:rPr>
                <w:rFonts w:ascii="Topmarks" w:hAnsi="Topmarks"/>
                <w:sz w:val="20"/>
                <w:szCs w:val="20"/>
              </w:rPr>
              <w:t>Take into account</w:t>
            </w:r>
            <w:proofErr w:type="gramEnd"/>
            <w:r>
              <w:rPr>
                <w:rFonts w:ascii="Topmarks" w:hAnsi="Topmarks"/>
                <w:sz w:val="20"/>
                <w:szCs w:val="20"/>
              </w:rPr>
              <w:t xml:space="preserve"> pupil sensory audits and adaptations. </w:t>
            </w:r>
          </w:p>
        </w:tc>
        <w:tc>
          <w:tcPr>
            <w:tcW w:w="12758" w:type="dxa"/>
          </w:tcPr>
          <w:p w14:paraId="0CC6FD31" w14:textId="77777777" w:rsidR="00C7593E" w:rsidRPr="005F46E7" w:rsidRDefault="00C7593E" w:rsidP="004F51D7">
            <w:pPr>
              <w:jc w:val="center"/>
              <w:rPr>
                <w:rFonts w:ascii="Topmarks" w:hAnsi="Topmarks"/>
                <w:b/>
                <w:bCs/>
                <w:sz w:val="20"/>
                <w:szCs w:val="20"/>
                <w:u w:val="single"/>
              </w:rPr>
            </w:pPr>
            <w:r w:rsidRPr="005F46E7">
              <w:rPr>
                <w:rFonts w:ascii="Topmarks" w:hAnsi="Topmarks"/>
                <w:b/>
                <w:bCs/>
                <w:sz w:val="20"/>
                <w:szCs w:val="20"/>
                <w:u w:val="single"/>
              </w:rPr>
              <w:t>How can I support learners who have SEMH needs?</w:t>
            </w:r>
          </w:p>
          <w:p w14:paraId="48EC091B" w14:textId="77777777" w:rsidR="00C7593E" w:rsidRPr="005F46E7" w:rsidRDefault="00C7593E" w:rsidP="00C7593E">
            <w:pPr>
              <w:pStyle w:val="ListParagraph"/>
              <w:numPr>
                <w:ilvl w:val="0"/>
                <w:numId w:val="8"/>
              </w:numPr>
              <w:rPr>
                <w:rFonts w:ascii="Topmarks" w:hAnsi="Topmarks"/>
                <w:sz w:val="20"/>
                <w:szCs w:val="20"/>
              </w:rPr>
            </w:pPr>
            <w:r w:rsidRPr="005F46E7">
              <w:rPr>
                <w:rFonts w:ascii="Topmarks" w:hAnsi="Topmarks"/>
                <w:sz w:val="20"/>
                <w:szCs w:val="20"/>
              </w:rPr>
              <w:t>Foster an environment in which mistakes become learning points. Encourage a ‘have a go’ ethos.</w:t>
            </w:r>
          </w:p>
          <w:p w14:paraId="22263584" w14:textId="77777777" w:rsidR="00C7593E" w:rsidRPr="005F46E7" w:rsidRDefault="00C7593E" w:rsidP="00C7593E">
            <w:pPr>
              <w:pStyle w:val="ListParagraph"/>
              <w:numPr>
                <w:ilvl w:val="0"/>
                <w:numId w:val="8"/>
              </w:numPr>
              <w:rPr>
                <w:rFonts w:ascii="Topmarks" w:hAnsi="Topmarks"/>
                <w:sz w:val="20"/>
                <w:szCs w:val="20"/>
              </w:rPr>
            </w:pPr>
            <w:r w:rsidRPr="005F46E7">
              <w:rPr>
                <w:rFonts w:ascii="Topmarks" w:hAnsi="Topmarks"/>
                <w:sz w:val="20"/>
                <w:szCs w:val="20"/>
              </w:rPr>
              <w:t xml:space="preserve">Allow child to orally rehearse sentences to themselves or using a talking tin. </w:t>
            </w:r>
          </w:p>
          <w:p w14:paraId="2EDFC13A" w14:textId="77777777" w:rsidR="00C7593E" w:rsidRDefault="00C7593E" w:rsidP="00C7593E">
            <w:pPr>
              <w:pStyle w:val="ListParagraph"/>
              <w:numPr>
                <w:ilvl w:val="0"/>
                <w:numId w:val="8"/>
              </w:numPr>
              <w:rPr>
                <w:rFonts w:ascii="Topmarks" w:hAnsi="Topmarks"/>
                <w:sz w:val="20"/>
                <w:szCs w:val="20"/>
              </w:rPr>
            </w:pPr>
            <w:r w:rsidRPr="005F46E7">
              <w:rPr>
                <w:rFonts w:ascii="Topmarks" w:hAnsi="Topmarks"/>
                <w:sz w:val="20"/>
                <w:szCs w:val="20"/>
              </w:rPr>
              <w:t xml:space="preserve">Opportunities to develop social skills including being taught these discretely to support engagement in group work and collaborative learning. </w:t>
            </w:r>
          </w:p>
          <w:p w14:paraId="5904915B" w14:textId="77777777" w:rsidR="00C7593E" w:rsidRDefault="00C7593E" w:rsidP="00C7593E">
            <w:pPr>
              <w:pStyle w:val="ListParagraph"/>
              <w:numPr>
                <w:ilvl w:val="0"/>
                <w:numId w:val="8"/>
              </w:numPr>
              <w:rPr>
                <w:rFonts w:ascii="Topmarks" w:hAnsi="Topmarks"/>
                <w:sz w:val="20"/>
                <w:szCs w:val="20"/>
              </w:rPr>
            </w:pPr>
            <w:proofErr w:type="gramStart"/>
            <w:r>
              <w:rPr>
                <w:rFonts w:ascii="Topmarks" w:hAnsi="Topmarks"/>
                <w:sz w:val="20"/>
                <w:szCs w:val="20"/>
              </w:rPr>
              <w:t>Advance warning</w:t>
            </w:r>
            <w:proofErr w:type="gramEnd"/>
            <w:r>
              <w:rPr>
                <w:rFonts w:ascii="Topmarks" w:hAnsi="Topmarks"/>
                <w:sz w:val="20"/>
                <w:szCs w:val="20"/>
              </w:rPr>
              <w:t xml:space="preserve"> of particular topics with knowledge of the child and their background/history.</w:t>
            </w:r>
          </w:p>
          <w:p w14:paraId="1F492E3F" w14:textId="77777777" w:rsidR="00C7593E" w:rsidRDefault="00C7593E" w:rsidP="00C7593E">
            <w:pPr>
              <w:pStyle w:val="ListParagraph"/>
              <w:numPr>
                <w:ilvl w:val="0"/>
                <w:numId w:val="8"/>
              </w:numPr>
              <w:rPr>
                <w:rFonts w:ascii="Topmarks" w:hAnsi="Topmarks"/>
                <w:sz w:val="20"/>
                <w:szCs w:val="20"/>
              </w:rPr>
            </w:pPr>
            <w:r>
              <w:rPr>
                <w:rFonts w:ascii="Topmarks" w:hAnsi="Topmarks"/>
                <w:sz w:val="20"/>
                <w:szCs w:val="20"/>
              </w:rPr>
              <w:t xml:space="preserve">Depending on the subject and the child there may need to be a trusted adult who can debrief after the lesson if there is anything they wish to discuss. </w:t>
            </w:r>
          </w:p>
          <w:p w14:paraId="557FE6BA" w14:textId="77777777" w:rsidR="00C7593E" w:rsidRDefault="00C7593E" w:rsidP="00C7593E">
            <w:pPr>
              <w:pStyle w:val="ListParagraph"/>
              <w:numPr>
                <w:ilvl w:val="0"/>
                <w:numId w:val="8"/>
              </w:numPr>
              <w:rPr>
                <w:rFonts w:ascii="Topmarks" w:hAnsi="Topmarks"/>
                <w:sz w:val="20"/>
                <w:szCs w:val="20"/>
              </w:rPr>
            </w:pPr>
            <w:r>
              <w:rPr>
                <w:rFonts w:ascii="Topmarks" w:hAnsi="Topmarks"/>
                <w:sz w:val="20"/>
                <w:szCs w:val="20"/>
              </w:rPr>
              <w:t xml:space="preserve">Be prepared for any potential disclosures and how you will support any child who discloses. </w:t>
            </w:r>
          </w:p>
          <w:p w14:paraId="26C33E1F" w14:textId="77777777" w:rsidR="00C7593E" w:rsidRDefault="00C7593E" w:rsidP="00C7593E">
            <w:pPr>
              <w:pStyle w:val="ListParagraph"/>
              <w:numPr>
                <w:ilvl w:val="0"/>
                <w:numId w:val="8"/>
              </w:numPr>
              <w:rPr>
                <w:rFonts w:ascii="Topmarks" w:hAnsi="Topmarks"/>
                <w:sz w:val="20"/>
                <w:szCs w:val="20"/>
              </w:rPr>
            </w:pPr>
            <w:r>
              <w:rPr>
                <w:rFonts w:ascii="Topmarks" w:hAnsi="Topmarks"/>
                <w:sz w:val="20"/>
                <w:szCs w:val="20"/>
              </w:rPr>
              <w:t xml:space="preserve">Seek support from ELSA/SENCO around child’s understanding of their own history. </w:t>
            </w:r>
          </w:p>
          <w:p w14:paraId="2B32E8DB" w14:textId="77777777" w:rsidR="00C7593E" w:rsidRDefault="00C7593E" w:rsidP="00C7593E">
            <w:pPr>
              <w:pStyle w:val="ListParagraph"/>
              <w:numPr>
                <w:ilvl w:val="0"/>
                <w:numId w:val="8"/>
              </w:numPr>
              <w:rPr>
                <w:rFonts w:ascii="Topmarks" w:hAnsi="Topmarks"/>
                <w:sz w:val="20"/>
                <w:szCs w:val="20"/>
              </w:rPr>
            </w:pPr>
            <w:r>
              <w:rPr>
                <w:rFonts w:ascii="Topmarks" w:hAnsi="Topmarks"/>
                <w:sz w:val="20"/>
                <w:szCs w:val="20"/>
              </w:rPr>
              <w:t xml:space="preserve">Visual representations of emotions so adults can see </w:t>
            </w:r>
            <w:proofErr w:type="gramStart"/>
            <w:r>
              <w:rPr>
                <w:rFonts w:ascii="Topmarks" w:hAnsi="Topmarks"/>
                <w:sz w:val="20"/>
                <w:szCs w:val="20"/>
              </w:rPr>
              <w:t>non verbally</w:t>
            </w:r>
            <w:proofErr w:type="gramEnd"/>
            <w:r>
              <w:rPr>
                <w:rFonts w:ascii="Topmarks" w:hAnsi="Topmarks"/>
                <w:sz w:val="20"/>
                <w:szCs w:val="20"/>
              </w:rPr>
              <w:t xml:space="preserve"> if the child is becoming uncomfortable with the discussion. </w:t>
            </w:r>
          </w:p>
          <w:p w14:paraId="5B1BD8DF" w14:textId="77777777" w:rsidR="00C7593E" w:rsidRDefault="00C7593E" w:rsidP="00C7593E">
            <w:pPr>
              <w:pStyle w:val="ListParagraph"/>
              <w:numPr>
                <w:ilvl w:val="0"/>
                <w:numId w:val="8"/>
              </w:numPr>
              <w:rPr>
                <w:rFonts w:ascii="Topmarks" w:hAnsi="Topmarks"/>
                <w:sz w:val="20"/>
                <w:szCs w:val="20"/>
              </w:rPr>
            </w:pPr>
            <w:r>
              <w:rPr>
                <w:rFonts w:ascii="Topmarks" w:hAnsi="Topmarks"/>
                <w:sz w:val="20"/>
                <w:szCs w:val="20"/>
              </w:rPr>
              <w:t>Verbalising the emotions for the child to enable them to understand what they may be feeling i.e. ‘I think you might be feeling angry, is that right? Some people may feel _____ and that is OK”.</w:t>
            </w:r>
          </w:p>
          <w:p w14:paraId="565BCF82" w14:textId="77777777" w:rsidR="00C7593E" w:rsidRDefault="00C7593E" w:rsidP="00C7593E">
            <w:pPr>
              <w:pStyle w:val="ListParagraph"/>
              <w:numPr>
                <w:ilvl w:val="0"/>
                <w:numId w:val="8"/>
              </w:numPr>
              <w:rPr>
                <w:rFonts w:ascii="Topmarks" w:hAnsi="Topmarks"/>
                <w:sz w:val="20"/>
                <w:szCs w:val="20"/>
              </w:rPr>
            </w:pPr>
            <w:r>
              <w:rPr>
                <w:rFonts w:ascii="Topmarks" w:hAnsi="Topmarks"/>
                <w:sz w:val="20"/>
                <w:szCs w:val="20"/>
              </w:rPr>
              <w:t xml:space="preserve">Support through social stories prior to the lesson. </w:t>
            </w:r>
          </w:p>
          <w:p w14:paraId="1B3488AB" w14:textId="77777777" w:rsidR="00C7593E" w:rsidRDefault="00C7593E" w:rsidP="00C7593E">
            <w:pPr>
              <w:pStyle w:val="ListParagraph"/>
              <w:numPr>
                <w:ilvl w:val="0"/>
                <w:numId w:val="8"/>
              </w:numPr>
              <w:rPr>
                <w:rFonts w:ascii="Topmarks" w:hAnsi="Topmarks"/>
                <w:sz w:val="20"/>
                <w:szCs w:val="20"/>
              </w:rPr>
            </w:pPr>
            <w:r>
              <w:rPr>
                <w:rFonts w:ascii="Topmarks" w:hAnsi="Topmarks"/>
                <w:sz w:val="20"/>
                <w:szCs w:val="20"/>
              </w:rPr>
              <w:t>Support from a trusted adult.</w:t>
            </w:r>
          </w:p>
          <w:p w14:paraId="496BC4D0" w14:textId="77777777" w:rsidR="00C7593E" w:rsidRDefault="00C7593E" w:rsidP="00C7593E">
            <w:pPr>
              <w:pStyle w:val="ListParagraph"/>
              <w:numPr>
                <w:ilvl w:val="0"/>
                <w:numId w:val="8"/>
              </w:numPr>
              <w:rPr>
                <w:rFonts w:ascii="Topmarks" w:hAnsi="Topmarks"/>
                <w:sz w:val="20"/>
                <w:szCs w:val="20"/>
              </w:rPr>
            </w:pPr>
            <w:r>
              <w:rPr>
                <w:rFonts w:ascii="Topmarks" w:hAnsi="Topmarks"/>
                <w:sz w:val="20"/>
                <w:szCs w:val="20"/>
              </w:rPr>
              <w:t>Sentence prompts to scaffold discussion.</w:t>
            </w:r>
          </w:p>
          <w:p w14:paraId="466A3E59" w14:textId="77777777" w:rsidR="00C7593E" w:rsidRDefault="00C7593E" w:rsidP="00C7593E">
            <w:pPr>
              <w:pStyle w:val="ListParagraph"/>
              <w:numPr>
                <w:ilvl w:val="0"/>
                <w:numId w:val="8"/>
              </w:numPr>
              <w:rPr>
                <w:rFonts w:ascii="Topmarks" w:hAnsi="Topmarks"/>
                <w:sz w:val="20"/>
                <w:szCs w:val="20"/>
              </w:rPr>
            </w:pPr>
            <w:r>
              <w:rPr>
                <w:rFonts w:ascii="Topmarks" w:hAnsi="Topmarks"/>
                <w:sz w:val="20"/>
                <w:szCs w:val="20"/>
              </w:rPr>
              <w:t>Opportunities to develop social skills including being taught these discretely to support engagement in group work and collaborative learning.</w:t>
            </w:r>
          </w:p>
          <w:p w14:paraId="74E6AD8D" w14:textId="77777777" w:rsidR="00C7593E" w:rsidRPr="005F46E7" w:rsidRDefault="00C7593E" w:rsidP="00C7593E">
            <w:pPr>
              <w:pStyle w:val="ListParagraph"/>
              <w:numPr>
                <w:ilvl w:val="0"/>
                <w:numId w:val="8"/>
              </w:numPr>
              <w:rPr>
                <w:rFonts w:ascii="Topmarks" w:hAnsi="Topmarks"/>
                <w:sz w:val="20"/>
                <w:szCs w:val="20"/>
              </w:rPr>
            </w:pPr>
            <w:r>
              <w:rPr>
                <w:rFonts w:ascii="Topmarks" w:hAnsi="Topmarks"/>
                <w:sz w:val="20"/>
                <w:szCs w:val="20"/>
              </w:rPr>
              <w:t xml:space="preserve">Use of PSHE to discuss healthy relationships, promote well-being and explore emotive topics within learning. </w:t>
            </w:r>
          </w:p>
        </w:tc>
      </w:tr>
    </w:tbl>
    <w:p w14:paraId="30AA8012" w14:textId="77777777" w:rsidR="00C7593E" w:rsidRPr="00A15821" w:rsidRDefault="00C7593E" w:rsidP="00C7593E">
      <w:pPr>
        <w:pStyle w:val="ListParagraph"/>
        <w:numPr>
          <w:ilvl w:val="0"/>
          <w:numId w:val="2"/>
        </w:numPr>
        <w:rPr>
          <w:rFonts w:ascii="Topmarks" w:hAnsi="Topmarks"/>
          <w:sz w:val="20"/>
          <w:szCs w:val="20"/>
        </w:rPr>
      </w:pPr>
      <w:r>
        <w:rPr>
          <w:rFonts w:ascii="Topmarks" w:hAnsi="Topmarks"/>
          <w:sz w:val="20"/>
          <w:szCs w:val="20"/>
        </w:rPr>
        <w:t xml:space="preserve">Provide opportunities to pre-teach e.g. vocabulary. </w:t>
      </w:r>
    </w:p>
    <w:p w14:paraId="26844BAB" w14:textId="7A5493B4" w:rsidR="00E30559" w:rsidRPr="00E30559" w:rsidRDefault="00E30559" w:rsidP="002256ED">
      <w:pPr>
        <w:pStyle w:val="ListParagraph"/>
        <w:rPr>
          <w:rFonts w:ascii="Topmarks" w:hAnsi="Topmarks"/>
          <w:sz w:val="18"/>
          <w:szCs w:val="18"/>
        </w:rPr>
      </w:pPr>
    </w:p>
    <w:sectPr w:rsidR="00E30559" w:rsidRPr="00E30559" w:rsidSect="003C395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opmark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D1B15"/>
    <w:multiLevelType w:val="hybridMultilevel"/>
    <w:tmpl w:val="4F004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F487D"/>
    <w:multiLevelType w:val="hybridMultilevel"/>
    <w:tmpl w:val="5FC0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B238D"/>
    <w:multiLevelType w:val="hybridMultilevel"/>
    <w:tmpl w:val="2B42E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6095D"/>
    <w:multiLevelType w:val="hybridMultilevel"/>
    <w:tmpl w:val="B030C6A8"/>
    <w:lvl w:ilvl="0" w:tplc="C2FA97BA">
      <w:start w:val="1"/>
      <w:numFmt w:val="bullet"/>
      <w:lvlText w:val=""/>
      <w:lvlJc w:val="left"/>
      <w:pPr>
        <w:ind w:left="720" w:hanging="360"/>
      </w:pPr>
      <w:rPr>
        <w:rFonts w:ascii="Symbol" w:hAnsi="Symbol" w:hint="default"/>
      </w:rPr>
    </w:lvl>
    <w:lvl w:ilvl="1" w:tplc="29F04652">
      <w:start w:val="1"/>
      <w:numFmt w:val="bullet"/>
      <w:lvlText w:val="o"/>
      <w:lvlJc w:val="left"/>
      <w:pPr>
        <w:ind w:left="1440" w:hanging="360"/>
      </w:pPr>
      <w:rPr>
        <w:rFonts w:ascii="Courier New" w:hAnsi="Courier New" w:hint="default"/>
      </w:rPr>
    </w:lvl>
    <w:lvl w:ilvl="2" w:tplc="15EA01B6">
      <w:start w:val="1"/>
      <w:numFmt w:val="bullet"/>
      <w:lvlText w:val=""/>
      <w:lvlJc w:val="left"/>
      <w:pPr>
        <w:ind w:left="2160" w:hanging="360"/>
      </w:pPr>
      <w:rPr>
        <w:rFonts w:ascii="Wingdings" w:hAnsi="Wingdings" w:hint="default"/>
      </w:rPr>
    </w:lvl>
    <w:lvl w:ilvl="3" w:tplc="E3CA7BAC">
      <w:start w:val="1"/>
      <w:numFmt w:val="bullet"/>
      <w:lvlText w:val=""/>
      <w:lvlJc w:val="left"/>
      <w:pPr>
        <w:ind w:left="2880" w:hanging="360"/>
      </w:pPr>
      <w:rPr>
        <w:rFonts w:ascii="Symbol" w:hAnsi="Symbol" w:hint="default"/>
      </w:rPr>
    </w:lvl>
    <w:lvl w:ilvl="4" w:tplc="157489B4">
      <w:start w:val="1"/>
      <w:numFmt w:val="bullet"/>
      <w:lvlText w:val="o"/>
      <w:lvlJc w:val="left"/>
      <w:pPr>
        <w:ind w:left="3600" w:hanging="360"/>
      </w:pPr>
      <w:rPr>
        <w:rFonts w:ascii="Courier New" w:hAnsi="Courier New" w:hint="default"/>
      </w:rPr>
    </w:lvl>
    <w:lvl w:ilvl="5" w:tplc="5B5060C6">
      <w:start w:val="1"/>
      <w:numFmt w:val="bullet"/>
      <w:lvlText w:val=""/>
      <w:lvlJc w:val="left"/>
      <w:pPr>
        <w:ind w:left="4320" w:hanging="360"/>
      </w:pPr>
      <w:rPr>
        <w:rFonts w:ascii="Wingdings" w:hAnsi="Wingdings" w:hint="default"/>
      </w:rPr>
    </w:lvl>
    <w:lvl w:ilvl="6" w:tplc="2996CBF4">
      <w:start w:val="1"/>
      <w:numFmt w:val="bullet"/>
      <w:lvlText w:val=""/>
      <w:lvlJc w:val="left"/>
      <w:pPr>
        <w:ind w:left="5040" w:hanging="360"/>
      </w:pPr>
      <w:rPr>
        <w:rFonts w:ascii="Symbol" w:hAnsi="Symbol" w:hint="default"/>
      </w:rPr>
    </w:lvl>
    <w:lvl w:ilvl="7" w:tplc="EB280540">
      <w:start w:val="1"/>
      <w:numFmt w:val="bullet"/>
      <w:lvlText w:val="o"/>
      <w:lvlJc w:val="left"/>
      <w:pPr>
        <w:ind w:left="5760" w:hanging="360"/>
      </w:pPr>
      <w:rPr>
        <w:rFonts w:ascii="Courier New" w:hAnsi="Courier New" w:hint="default"/>
      </w:rPr>
    </w:lvl>
    <w:lvl w:ilvl="8" w:tplc="D11CD762">
      <w:start w:val="1"/>
      <w:numFmt w:val="bullet"/>
      <w:lvlText w:val=""/>
      <w:lvlJc w:val="left"/>
      <w:pPr>
        <w:ind w:left="6480" w:hanging="360"/>
      </w:pPr>
      <w:rPr>
        <w:rFonts w:ascii="Wingdings" w:hAnsi="Wingdings" w:hint="default"/>
      </w:rPr>
    </w:lvl>
  </w:abstractNum>
  <w:abstractNum w:abstractNumId="4" w15:restartNumberingAfterBreak="0">
    <w:nsid w:val="454E160E"/>
    <w:multiLevelType w:val="hybridMultilevel"/>
    <w:tmpl w:val="9B023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4C179E"/>
    <w:multiLevelType w:val="hybridMultilevel"/>
    <w:tmpl w:val="5B9C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C74931"/>
    <w:multiLevelType w:val="hybridMultilevel"/>
    <w:tmpl w:val="44280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6D4B76"/>
    <w:multiLevelType w:val="hybridMultilevel"/>
    <w:tmpl w:val="885E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3D24C8"/>
    <w:multiLevelType w:val="hybridMultilevel"/>
    <w:tmpl w:val="9CFE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D93974"/>
    <w:multiLevelType w:val="hybridMultilevel"/>
    <w:tmpl w:val="9ED27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2110961">
    <w:abstractNumId w:val="3"/>
  </w:num>
  <w:num w:numId="2" w16cid:durableId="793712756">
    <w:abstractNumId w:val="10"/>
  </w:num>
  <w:num w:numId="3" w16cid:durableId="505022452">
    <w:abstractNumId w:val="4"/>
  </w:num>
  <w:num w:numId="4" w16cid:durableId="1414814605">
    <w:abstractNumId w:val="7"/>
  </w:num>
  <w:num w:numId="5" w16cid:durableId="545217326">
    <w:abstractNumId w:val="5"/>
  </w:num>
  <w:num w:numId="6" w16cid:durableId="694572645">
    <w:abstractNumId w:val="2"/>
  </w:num>
  <w:num w:numId="7" w16cid:durableId="514419675">
    <w:abstractNumId w:val="6"/>
  </w:num>
  <w:num w:numId="8" w16cid:durableId="1174371052">
    <w:abstractNumId w:val="0"/>
  </w:num>
  <w:num w:numId="9" w16cid:durableId="1192763499">
    <w:abstractNumId w:val="1"/>
  </w:num>
  <w:num w:numId="10" w16cid:durableId="1923366371">
    <w:abstractNumId w:val="8"/>
  </w:num>
  <w:num w:numId="11" w16cid:durableId="20566119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5C"/>
    <w:rsid w:val="00065729"/>
    <w:rsid w:val="000E294E"/>
    <w:rsid w:val="0018344C"/>
    <w:rsid w:val="002256ED"/>
    <w:rsid w:val="002546FC"/>
    <w:rsid w:val="002D309E"/>
    <w:rsid w:val="003C395C"/>
    <w:rsid w:val="00416EF2"/>
    <w:rsid w:val="00490CE7"/>
    <w:rsid w:val="004C3058"/>
    <w:rsid w:val="00611B44"/>
    <w:rsid w:val="007554CF"/>
    <w:rsid w:val="007A1EC5"/>
    <w:rsid w:val="0094174E"/>
    <w:rsid w:val="009A2747"/>
    <w:rsid w:val="009B1DD7"/>
    <w:rsid w:val="00A2306A"/>
    <w:rsid w:val="00B56222"/>
    <w:rsid w:val="00C1210D"/>
    <w:rsid w:val="00C626C5"/>
    <w:rsid w:val="00C661E7"/>
    <w:rsid w:val="00C7593E"/>
    <w:rsid w:val="00CC4C1B"/>
    <w:rsid w:val="00CC56F4"/>
    <w:rsid w:val="00DB20DA"/>
    <w:rsid w:val="00E229A7"/>
    <w:rsid w:val="00E30559"/>
    <w:rsid w:val="00E70BD7"/>
    <w:rsid w:val="00E97F8B"/>
    <w:rsid w:val="00ED3A99"/>
    <w:rsid w:val="0497D019"/>
    <w:rsid w:val="1E5CC3AF"/>
    <w:rsid w:val="1EBFA858"/>
    <w:rsid w:val="3420F332"/>
    <w:rsid w:val="38F46455"/>
    <w:rsid w:val="447ADEFB"/>
    <w:rsid w:val="4EB893D8"/>
    <w:rsid w:val="53DD7BFC"/>
    <w:rsid w:val="73A711B8"/>
    <w:rsid w:val="7542E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80F2"/>
  <w15:chartTrackingRefBased/>
  <w15:docId w15:val="{0960579C-512C-49A9-9B68-B8863C63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645f34-9187-4240-a1b2-ba8ab3d182d4">
      <Terms xmlns="http://schemas.microsoft.com/office/infopath/2007/PartnerControls"/>
    </lcf76f155ced4ddcb4097134ff3c332f>
    <TaxCatchAll xmlns="adffa80a-b630-420b-ba66-27fcf89fd2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1C3165C4202642A8B9CB6A9D60FD96" ma:contentTypeVersion="16" ma:contentTypeDescription="Create a new document." ma:contentTypeScope="" ma:versionID="5755fe7e0815efd2c4f3b3e1f327de09">
  <xsd:schema xmlns:xsd="http://www.w3.org/2001/XMLSchema" xmlns:xs="http://www.w3.org/2001/XMLSchema" xmlns:p="http://schemas.microsoft.com/office/2006/metadata/properties" xmlns:ns2="4d645f34-9187-4240-a1b2-ba8ab3d182d4" xmlns:ns3="adffa80a-b630-420b-ba66-27fcf89fd213" targetNamespace="http://schemas.microsoft.com/office/2006/metadata/properties" ma:root="true" ma:fieldsID="a6d7c5c3e0121d5f30075c8b299bf1f7" ns2:_="" ns3:_="">
    <xsd:import namespace="4d645f34-9187-4240-a1b2-ba8ab3d182d4"/>
    <xsd:import namespace="adffa80a-b630-420b-ba66-27fcf89fd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5f34-9187-4240-a1b2-ba8ab3d18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0689-8e3a-4526-a671-b1a5bcde41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fa80a-b630-420b-ba66-27fcf89fd2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476ee8-deb3-4115-b8f0-7d7c1c3ee043}" ma:internalName="TaxCatchAll" ma:showField="CatchAllData" ma:web="adffa80a-b630-420b-ba66-27fcf89fd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A18EB5-2A33-4C46-A747-481985D03E34}">
  <ds:schemaRefs>
    <ds:schemaRef ds:uri="http://schemas.openxmlformats.org/package/2006/metadata/core-properties"/>
    <ds:schemaRef ds:uri="4d645f34-9187-4240-a1b2-ba8ab3d182d4"/>
    <ds:schemaRef ds:uri="http://schemas.microsoft.com/office/2006/documentManagement/types"/>
    <ds:schemaRef ds:uri="http://schemas.microsoft.com/office/infopath/2007/PartnerControls"/>
    <ds:schemaRef ds:uri="adffa80a-b630-420b-ba66-27fcf89fd213"/>
    <ds:schemaRef ds:uri="http://purl.org/dc/elements/1.1/"/>
    <ds:schemaRef ds:uri="http://schemas.microsoft.com/office/2006/metadata/properti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71AF4486-F857-4EEE-87E5-74485BAD7F00}">
  <ds:schemaRefs>
    <ds:schemaRef ds:uri="http://schemas.microsoft.com/sharepoint/v3/contenttype/forms"/>
  </ds:schemaRefs>
</ds:datastoreItem>
</file>

<file path=customXml/itemProps3.xml><?xml version="1.0" encoding="utf-8"?>
<ds:datastoreItem xmlns:ds="http://schemas.openxmlformats.org/officeDocument/2006/customXml" ds:itemID="{5F343A50-B121-42B0-9B1B-C0A9623A7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5f34-9187-4240-a1b2-ba8ab3d182d4"/>
    <ds:schemaRef ds:uri="adffa80a-b630-420b-ba66-27fcf89f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781</Words>
  <Characters>4456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Critchley</dc:creator>
  <cp:keywords/>
  <dc:description/>
  <cp:lastModifiedBy>Natalie Vaughan</cp:lastModifiedBy>
  <cp:revision>4</cp:revision>
  <dcterms:created xsi:type="dcterms:W3CDTF">2025-06-17T09:30:00Z</dcterms:created>
  <dcterms:modified xsi:type="dcterms:W3CDTF">2025-06-17T09:30:00Z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0x010100AD1C3165C4202642A8B9CB6A9D60FD96</vt:lpwstr>
  </property>
</Properties>
</file>